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635" w:tblpY="61"/>
        <w:tblOverlap w:val="never"/>
        <w:tblW w:w="10348" w:type="dxa"/>
        <w:tblLook w:val="01E0" w:firstRow="1" w:lastRow="1" w:firstColumn="1" w:lastColumn="1" w:noHBand="0" w:noVBand="0"/>
      </w:tblPr>
      <w:tblGrid>
        <w:gridCol w:w="4253"/>
        <w:gridCol w:w="6095"/>
      </w:tblGrid>
      <w:tr w:rsidR="00C026DC" w:rsidRPr="00C026DC" w14:paraId="71E88E46" w14:textId="77777777" w:rsidTr="008A680F">
        <w:trPr>
          <w:trHeight w:val="945"/>
        </w:trPr>
        <w:tc>
          <w:tcPr>
            <w:tcW w:w="4253" w:type="dxa"/>
          </w:tcPr>
          <w:p w14:paraId="388953BC" w14:textId="77777777" w:rsidR="00F32384" w:rsidRPr="00C026DC" w:rsidRDefault="00F32384" w:rsidP="0017249E">
            <w:pPr>
              <w:jc w:val="center"/>
              <w:rPr>
                <w:rFonts w:asciiTheme="majorHAnsi" w:hAnsiTheme="majorHAnsi" w:cstheme="majorHAnsi"/>
                <w:b/>
                <w:lang w:val="en-US"/>
              </w:rPr>
            </w:pPr>
            <w:r w:rsidRPr="00C026DC">
              <w:rPr>
                <w:rFonts w:asciiTheme="majorHAnsi" w:hAnsiTheme="majorHAnsi" w:cstheme="majorHAnsi"/>
                <w:b/>
                <w:lang w:val="en-US"/>
              </w:rPr>
              <w:t>CÔNG TY ĐẤU GIÁ</w:t>
            </w:r>
          </w:p>
          <w:p w14:paraId="075E293E" w14:textId="77777777" w:rsidR="00F32384" w:rsidRPr="00C026DC" w:rsidRDefault="00F32384" w:rsidP="0017249E">
            <w:pPr>
              <w:jc w:val="center"/>
              <w:rPr>
                <w:rFonts w:asciiTheme="majorHAnsi" w:hAnsiTheme="majorHAnsi" w:cstheme="majorHAnsi"/>
                <w:b/>
                <w:lang w:val="en-US"/>
              </w:rPr>
            </w:pPr>
            <w:r w:rsidRPr="00C026DC">
              <w:rPr>
                <w:rFonts w:asciiTheme="majorHAnsi" w:hAnsiTheme="majorHAnsi" w:cstheme="majorHAnsi"/>
                <w:noProof/>
                <w:lang w:val="en-US" w:eastAsia="en-US"/>
              </w:rPr>
              <mc:AlternateContent>
                <mc:Choice Requires="wps">
                  <w:drawing>
                    <wp:anchor distT="4294967295" distB="4294967295" distL="114300" distR="114300" simplePos="0" relativeHeight="251659264" behindDoc="0" locked="0" layoutInCell="1" allowOverlap="1" wp14:anchorId="29AC7C84" wp14:editId="59318D0C">
                      <wp:simplePos x="0" y="0"/>
                      <wp:positionH relativeFrom="column">
                        <wp:posOffset>537845</wp:posOffset>
                      </wp:positionH>
                      <wp:positionV relativeFrom="paragraph">
                        <wp:posOffset>203199</wp:posOffset>
                      </wp:positionV>
                      <wp:extent cx="1485900" cy="0"/>
                      <wp:effectExtent l="0" t="0" r="0" b="0"/>
                      <wp:wrapNone/>
                      <wp:docPr id="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27415C3" id="_x0000_t32" coordsize="21600,21600" o:spt="32" o:oned="t" path="m,l21600,21600e" filled="f">
                      <v:path arrowok="t" fillok="f" o:connecttype="none"/>
                      <o:lock v:ext="edit" shapetype="t"/>
                    </v:shapetype>
                    <v:shape id="Straight Arrow Connector 3" o:spid="_x0000_s1026" type="#_x0000_t32" style="position:absolute;margin-left:42.35pt;margin-top:16pt;width:11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"/>
                  </w:pict>
                </mc:Fallback>
              </mc:AlternateContent>
            </w:r>
            <w:r w:rsidRPr="00C026DC">
              <w:rPr>
                <w:rFonts w:asciiTheme="majorHAnsi" w:hAnsiTheme="majorHAnsi" w:cstheme="majorHAnsi"/>
                <w:b/>
                <w:lang w:val="en-US"/>
              </w:rPr>
              <w:t>HỢP DANH ANH PHÁT</w:t>
            </w:r>
          </w:p>
          <w:p w14:paraId="4260F01D" w14:textId="77777777" w:rsidR="00F32384" w:rsidRPr="00C026DC" w:rsidRDefault="00F32384" w:rsidP="0017249E">
            <w:pPr>
              <w:spacing w:line="264" w:lineRule="auto"/>
              <w:jc w:val="center"/>
              <w:rPr>
                <w:rFonts w:asciiTheme="majorHAnsi" w:hAnsiTheme="majorHAnsi" w:cstheme="majorHAnsi"/>
                <w:lang w:val="en-US"/>
              </w:rPr>
            </w:pPr>
          </w:p>
          <w:p w14:paraId="1BE8520B" w14:textId="136B49C1" w:rsidR="00F32384" w:rsidRPr="00C026DC" w:rsidRDefault="00F32384" w:rsidP="00177CA2">
            <w:pPr>
              <w:spacing w:line="264" w:lineRule="auto"/>
              <w:jc w:val="center"/>
              <w:rPr>
                <w:rFonts w:asciiTheme="majorHAnsi" w:hAnsiTheme="majorHAnsi" w:cstheme="majorHAnsi"/>
                <w:lang w:val="en-US"/>
              </w:rPr>
            </w:pPr>
            <w:r w:rsidRPr="00C026DC">
              <w:rPr>
                <w:rFonts w:asciiTheme="majorHAnsi" w:hAnsiTheme="majorHAnsi" w:cstheme="majorHAnsi"/>
                <w:lang w:val="en-US"/>
              </w:rPr>
              <w:t xml:space="preserve">Số: </w:t>
            </w:r>
            <w:r w:rsidR="002313B5" w:rsidRPr="00C026DC">
              <w:rPr>
                <w:rFonts w:asciiTheme="majorHAnsi" w:hAnsiTheme="majorHAnsi" w:cstheme="majorHAnsi"/>
                <w:lang w:val="en-US"/>
              </w:rPr>
              <w:t>06</w:t>
            </w:r>
            <w:r w:rsidR="00225944" w:rsidRPr="00C026DC">
              <w:rPr>
                <w:rFonts w:asciiTheme="majorHAnsi" w:hAnsiTheme="majorHAnsi" w:cstheme="majorHAnsi"/>
                <w:lang w:val="en-US"/>
              </w:rPr>
              <w:t>/</w:t>
            </w:r>
            <w:r w:rsidRPr="00C026DC">
              <w:rPr>
                <w:rFonts w:asciiTheme="majorHAnsi" w:hAnsiTheme="majorHAnsi" w:cstheme="majorHAnsi"/>
              </w:rPr>
              <w:t>TB-AP</w:t>
            </w:r>
          </w:p>
        </w:tc>
        <w:tc>
          <w:tcPr>
            <w:tcW w:w="6095" w:type="dxa"/>
          </w:tcPr>
          <w:p w14:paraId="3AA02ABE" w14:textId="77777777" w:rsidR="00F32384" w:rsidRPr="00C026DC" w:rsidRDefault="00F32384" w:rsidP="0017249E">
            <w:pPr>
              <w:jc w:val="center"/>
              <w:rPr>
                <w:rFonts w:asciiTheme="majorHAnsi" w:hAnsiTheme="majorHAnsi" w:cstheme="majorHAnsi"/>
                <w:b/>
                <w:lang w:val="en-US"/>
              </w:rPr>
            </w:pPr>
            <w:r w:rsidRPr="00C026DC">
              <w:rPr>
                <w:rFonts w:asciiTheme="majorHAnsi" w:hAnsiTheme="majorHAnsi" w:cstheme="majorHAnsi"/>
                <w:b/>
                <w:lang w:val="en-US"/>
              </w:rPr>
              <w:t>CỘNG HOÀ XÃ HỘI CHỦ NGHĨA VIỆT NAM</w:t>
            </w:r>
          </w:p>
          <w:p w14:paraId="2D947E16" w14:textId="339F9FB2" w:rsidR="00F32384" w:rsidRPr="00C026DC" w:rsidRDefault="00F32384" w:rsidP="0017249E">
            <w:pPr>
              <w:jc w:val="center"/>
              <w:rPr>
                <w:rFonts w:asciiTheme="majorHAnsi" w:hAnsiTheme="majorHAnsi" w:cstheme="majorHAnsi"/>
                <w:b/>
                <w:lang w:val="en-US"/>
              </w:rPr>
            </w:pPr>
            <w:r w:rsidRPr="00C026DC">
              <w:rPr>
                <w:rFonts w:asciiTheme="majorHAnsi" w:hAnsiTheme="majorHAnsi" w:cstheme="majorHAnsi"/>
                <w:b/>
                <w:lang w:val="en-US"/>
              </w:rPr>
              <w:t>Độc lập – Tự do – Hạnh phúc</w:t>
            </w:r>
          </w:p>
          <w:p w14:paraId="34B5DB46" w14:textId="0DBE35A7" w:rsidR="00F32384" w:rsidRPr="00C026DC" w:rsidRDefault="000070C2" w:rsidP="0017249E">
            <w:pPr>
              <w:spacing w:line="264" w:lineRule="auto"/>
              <w:rPr>
                <w:rFonts w:asciiTheme="majorHAnsi" w:hAnsiTheme="majorHAnsi" w:cstheme="majorHAnsi"/>
                <w:b/>
                <w:lang w:val="en-US"/>
              </w:rPr>
            </w:pPr>
            <w:r w:rsidRPr="00C026DC">
              <w:rPr>
                <w:rFonts w:asciiTheme="majorHAnsi" w:hAnsiTheme="majorHAnsi" w:cstheme="majorHAnsi"/>
                <w:b/>
                <w:noProof/>
                <w:lang w:val="en-US" w:eastAsia="en-US"/>
              </w:rPr>
              <mc:AlternateContent>
                <mc:Choice Requires="wps">
                  <w:drawing>
                    <wp:anchor distT="4294967295" distB="4294967295" distL="114300" distR="114300" simplePos="0" relativeHeight="251660288" behindDoc="0" locked="0" layoutInCell="1" allowOverlap="1" wp14:anchorId="5CFCEEEF" wp14:editId="6460C06C">
                      <wp:simplePos x="0" y="0"/>
                      <wp:positionH relativeFrom="column">
                        <wp:posOffset>932180</wp:posOffset>
                      </wp:positionH>
                      <wp:positionV relativeFrom="paragraph">
                        <wp:posOffset>14605</wp:posOffset>
                      </wp:positionV>
                      <wp:extent cx="1922145" cy="0"/>
                      <wp:effectExtent l="0" t="0" r="20955" b="1905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2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BF790B" id="_x0000_t32" coordsize="21600,21600" o:spt="32" o:oned="t" path="m,l21600,21600e" filled="f">
                      <v:path arrowok="t" fillok="f" o:connecttype="none"/>
                      <o:lock v:ext="edit" shapetype="t"/>
                    </v:shapetype>
                    <v:shape id="Straight Arrow Connector 2" o:spid="_x0000_s1026" type="#_x0000_t32" style="position:absolute;margin-left:73.4pt;margin-top:1.15pt;width:151.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"/>
                  </w:pict>
                </mc:Fallback>
              </mc:AlternateContent>
            </w:r>
          </w:p>
          <w:p w14:paraId="3FA9D8A2" w14:textId="4336AE66" w:rsidR="00F32384" w:rsidRPr="00C026DC" w:rsidRDefault="00F32384" w:rsidP="00352D1C">
            <w:pPr>
              <w:spacing w:line="264" w:lineRule="auto"/>
              <w:ind w:hanging="709"/>
              <w:jc w:val="right"/>
              <w:rPr>
                <w:rFonts w:asciiTheme="majorHAnsi" w:hAnsiTheme="majorHAnsi" w:cstheme="majorHAnsi"/>
                <w:i/>
                <w:lang w:val="en-US"/>
              </w:rPr>
            </w:pPr>
            <w:r w:rsidRPr="00C026DC">
              <w:rPr>
                <w:rFonts w:asciiTheme="majorHAnsi" w:hAnsiTheme="majorHAnsi" w:cstheme="majorHAnsi"/>
                <w:i/>
              </w:rPr>
              <w:t>Thanh Hóa, ngày</w:t>
            </w:r>
            <w:r w:rsidR="007C4081" w:rsidRPr="00C026DC">
              <w:rPr>
                <w:rFonts w:asciiTheme="majorHAnsi" w:hAnsiTheme="majorHAnsi" w:cstheme="majorHAnsi"/>
                <w:i/>
              </w:rPr>
              <w:t xml:space="preserve"> </w:t>
            </w:r>
            <w:r w:rsidR="00352D1C" w:rsidRPr="00C026DC">
              <w:rPr>
                <w:rFonts w:asciiTheme="majorHAnsi" w:hAnsiTheme="majorHAnsi" w:cstheme="majorHAnsi"/>
                <w:i/>
                <w:lang w:val="en-US"/>
              </w:rPr>
              <w:t>10</w:t>
            </w:r>
            <w:r w:rsidRPr="00C026DC">
              <w:rPr>
                <w:rFonts w:asciiTheme="majorHAnsi" w:hAnsiTheme="majorHAnsi" w:cstheme="majorHAnsi"/>
                <w:i/>
              </w:rPr>
              <w:t xml:space="preserve"> tháng </w:t>
            </w:r>
            <w:r w:rsidR="00D97729" w:rsidRPr="00C026DC">
              <w:rPr>
                <w:rFonts w:asciiTheme="majorHAnsi" w:hAnsiTheme="majorHAnsi" w:cstheme="majorHAnsi"/>
                <w:i/>
                <w:lang w:val="en-US"/>
              </w:rPr>
              <w:t>0</w:t>
            </w:r>
            <w:r w:rsidR="00177CA2" w:rsidRPr="00C026DC">
              <w:rPr>
                <w:rFonts w:asciiTheme="majorHAnsi" w:hAnsiTheme="majorHAnsi" w:cstheme="majorHAnsi"/>
                <w:i/>
                <w:lang w:val="en-US"/>
              </w:rPr>
              <w:t>4</w:t>
            </w:r>
            <w:r w:rsidRPr="00C026DC">
              <w:rPr>
                <w:rFonts w:asciiTheme="majorHAnsi" w:hAnsiTheme="majorHAnsi" w:cstheme="majorHAnsi"/>
                <w:i/>
              </w:rPr>
              <w:t xml:space="preserve"> năm 202</w:t>
            </w:r>
            <w:r w:rsidR="00D97729" w:rsidRPr="00C026DC">
              <w:rPr>
                <w:rFonts w:asciiTheme="majorHAnsi" w:hAnsiTheme="majorHAnsi" w:cstheme="majorHAnsi"/>
                <w:i/>
                <w:lang w:val="en-US"/>
              </w:rPr>
              <w:t>6</w:t>
            </w:r>
          </w:p>
        </w:tc>
      </w:tr>
    </w:tbl>
    <w:p w14:paraId="01A701F4" w14:textId="77777777" w:rsidR="00F32384" w:rsidRPr="00C026DC" w:rsidRDefault="00F32384" w:rsidP="00F32384">
      <w:pPr>
        <w:spacing w:line="264" w:lineRule="auto"/>
        <w:jc w:val="both"/>
        <w:rPr>
          <w:rFonts w:asciiTheme="majorHAnsi" w:hAnsiTheme="majorHAnsi" w:cstheme="majorHAnsi"/>
          <w:i/>
          <w:sz w:val="12"/>
          <w:lang w:val="en-US"/>
        </w:rPr>
      </w:pPr>
    </w:p>
    <w:p w14:paraId="7F029E1E" w14:textId="77777777" w:rsidR="00F32384" w:rsidRPr="00C026DC" w:rsidRDefault="00F32384" w:rsidP="00F32384">
      <w:pPr>
        <w:spacing w:line="264" w:lineRule="auto"/>
        <w:jc w:val="center"/>
        <w:rPr>
          <w:rFonts w:asciiTheme="majorHAnsi" w:hAnsiTheme="majorHAnsi" w:cstheme="majorHAnsi"/>
          <w:sz w:val="8"/>
          <w:lang w:val="en-US"/>
        </w:rPr>
      </w:pPr>
    </w:p>
    <w:p w14:paraId="2278D2BF" w14:textId="77777777" w:rsidR="00F32384" w:rsidRPr="00C026DC" w:rsidRDefault="00F32384" w:rsidP="00F32384">
      <w:pPr>
        <w:spacing w:line="264" w:lineRule="auto"/>
        <w:ind w:firstLine="567"/>
        <w:jc w:val="center"/>
        <w:rPr>
          <w:rFonts w:asciiTheme="majorHAnsi" w:hAnsiTheme="majorHAnsi" w:cstheme="majorHAnsi"/>
          <w:b/>
          <w:sz w:val="27"/>
          <w:szCs w:val="27"/>
          <w:lang w:val="en-US"/>
        </w:rPr>
      </w:pPr>
      <w:r w:rsidRPr="00C026DC">
        <w:rPr>
          <w:rFonts w:asciiTheme="majorHAnsi" w:hAnsiTheme="majorHAnsi" w:cstheme="majorHAnsi"/>
          <w:b/>
          <w:sz w:val="27"/>
          <w:szCs w:val="27"/>
        </w:rPr>
        <w:t>THÔNG BÁO</w:t>
      </w:r>
      <w:r w:rsidRPr="00C026DC">
        <w:rPr>
          <w:rFonts w:asciiTheme="majorHAnsi" w:hAnsiTheme="majorHAnsi" w:cstheme="majorHAnsi"/>
          <w:b/>
          <w:sz w:val="27"/>
          <w:szCs w:val="27"/>
          <w:lang w:val="en-US"/>
        </w:rPr>
        <w:t xml:space="preserve"> BÁN ĐẤU GIÁ TÀI SẢN </w:t>
      </w:r>
    </w:p>
    <w:p w14:paraId="732B6D92" w14:textId="31E3E932" w:rsidR="00325C26" w:rsidRPr="00C026DC" w:rsidRDefault="00F32384" w:rsidP="00177CA2">
      <w:pPr>
        <w:pStyle w:val="BodyText"/>
        <w:ind w:right="57"/>
        <w:contextualSpacing/>
        <w:jc w:val="center"/>
        <w:rPr>
          <w:rFonts w:asciiTheme="majorHAnsi" w:hAnsiTheme="majorHAnsi" w:cstheme="majorHAnsi"/>
          <w:b/>
          <w:bCs/>
          <w:szCs w:val="28"/>
        </w:rPr>
      </w:pPr>
      <w:r w:rsidRPr="00C026DC">
        <w:rPr>
          <w:rFonts w:asciiTheme="majorHAnsi" w:eastAsia="Courier New" w:hAnsiTheme="majorHAnsi" w:cstheme="majorHAnsi"/>
          <w:b/>
          <w:bCs/>
          <w:szCs w:val="28"/>
        </w:rPr>
        <w:t xml:space="preserve">Về việc bán đấu giá </w:t>
      </w:r>
      <w:bookmarkStart w:id="0" w:name="_Hlk187763263"/>
      <w:bookmarkStart w:id="1" w:name="_Hlk199339516"/>
      <w:r w:rsidR="00177CA2" w:rsidRPr="00C026DC">
        <w:rPr>
          <w:rFonts w:asciiTheme="majorHAnsi" w:hAnsiTheme="majorHAnsi" w:cstheme="majorHAnsi"/>
          <w:b/>
          <w:bCs/>
          <w:szCs w:val="28"/>
        </w:rPr>
        <w:t>Quyền sử dụng 41 lô đất ở tại thôn Quảng Thắng, Quảng Cộng, xã Thạch Quảng, tỉnh Thanh Hóa</w:t>
      </w:r>
    </w:p>
    <w:p w14:paraId="0F75F2F7" w14:textId="77777777" w:rsidR="00177CA2" w:rsidRPr="00C026DC" w:rsidRDefault="00177CA2" w:rsidP="00177CA2">
      <w:pPr>
        <w:pStyle w:val="BodyText"/>
        <w:ind w:right="57"/>
        <w:contextualSpacing/>
        <w:jc w:val="center"/>
        <w:rPr>
          <w:rFonts w:asciiTheme="majorHAnsi" w:hAnsiTheme="majorHAnsi" w:cstheme="majorHAnsi"/>
          <w:bCs/>
          <w:lang w:val="x-none" w:eastAsia="ja-JP"/>
        </w:rPr>
      </w:pPr>
    </w:p>
    <w:bookmarkEnd w:id="0"/>
    <w:bookmarkEnd w:id="1"/>
    <w:p w14:paraId="2F19A688" w14:textId="77777777" w:rsidR="00836A72" w:rsidRDefault="00F32384" w:rsidP="00836A72">
      <w:pPr>
        <w:pStyle w:val="BodyText"/>
        <w:spacing w:after="0" w:line="305" w:lineRule="auto"/>
        <w:ind w:firstLine="567"/>
        <w:contextualSpacing/>
        <w:jc w:val="both"/>
        <w:rPr>
          <w:rFonts w:asciiTheme="majorHAnsi" w:hAnsiTheme="majorHAnsi" w:cstheme="majorHAnsi"/>
          <w:lang w:val="vi-VN"/>
        </w:rPr>
      </w:pPr>
      <w:r w:rsidRPr="00C026DC">
        <w:rPr>
          <w:rFonts w:asciiTheme="majorHAnsi" w:hAnsiTheme="majorHAnsi" w:cstheme="majorHAnsi"/>
          <w:b/>
          <w:spacing w:val="-10"/>
          <w:lang w:val="it-IT"/>
        </w:rPr>
        <w:t xml:space="preserve">1. Tên, địa chỉ của tổ chức hành nghề đấu giá tài sản: </w:t>
      </w:r>
      <w:r w:rsidRPr="00C026DC">
        <w:rPr>
          <w:rFonts w:asciiTheme="majorHAnsi" w:hAnsiTheme="majorHAnsi" w:cstheme="majorHAnsi"/>
          <w:spacing w:val="-10"/>
          <w:lang w:val="it-IT"/>
        </w:rPr>
        <w:t>Công ty đấu giá hợp danh Anh Phát.</w:t>
      </w:r>
      <w:r w:rsidR="00FD5B4F" w:rsidRPr="00C026DC">
        <w:rPr>
          <w:rFonts w:asciiTheme="majorHAnsi" w:hAnsiTheme="majorHAnsi" w:cstheme="majorHAnsi"/>
          <w:spacing w:val="-10"/>
          <w:lang w:val="it-IT"/>
        </w:rPr>
        <w:t xml:space="preserve"> </w:t>
      </w:r>
      <w:r w:rsidRPr="00C026DC">
        <w:rPr>
          <w:rFonts w:asciiTheme="majorHAnsi" w:hAnsiTheme="majorHAnsi" w:cstheme="majorHAnsi"/>
          <w:lang w:val="it-IT"/>
        </w:rPr>
        <w:t xml:space="preserve">Địa chỉ: </w:t>
      </w:r>
      <w:r w:rsidR="00836A72" w:rsidRPr="00836A72">
        <w:rPr>
          <w:rFonts w:asciiTheme="majorHAnsi" w:hAnsiTheme="majorHAnsi" w:cstheme="majorHAnsi"/>
          <w:lang w:val="vi-VN"/>
        </w:rPr>
        <w:t xml:space="preserve">Lô 1 + 2 Nơ 7, Mặt bằng 2125, phố Phạm Cuống, phường Hạc Thành, tỉnh Thanh Hoá. </w:t>
      </w:r>
    </w:p>
    <w:p w14:paraId="7FFCA8B9" w14:textId="0670C3F1" w:rsidR="005B6F72" w:rsidRPr="00C026DC" w:rsidRDefault="005B6F72" w:rsidP="00836A72">
      <w:pPr>
        <w:pStyle w:val="BodyText"/>
        <w:spacing w:after="0" w:line="305" w:lineRule="auto"/>
        <w:ind w:firstLine="567"/>
        <w:contextualSpacing/>
        <w:jc w:val="both"/>
        <w:rPr>
          <w:rFonts w:ascii="Times New Roman" w:hAnsi="Times New Roman"/>
          <w:b/>
          <w:lang w:val="vi-VN"/>
        </w:rPr>
      </w:pPr>
      <w:r w:rsidRPr="00C026DC">
        <w:rPr>
          <w:rFonts w:ascii="Times New Roman" w:hAnsi="Times New Roman"/>
          <w:b/>
        </w:rPr>
        <w:t>2</w:t>
      </w:r>
      <w:r w:rsidRPr="00C026DC">
        <w:rPr>
          <w:rFonts w:ascii="Times New Roman" w:hAnsi="Times New Roman"/>
          <w:b/>
          <w:lang w:val="vi-VN"/>
        </w:rPr>
        <w:t>. Tên, địa chỉ của cơ quan, đơn vị, người có tài sản đấu giá: -</w:t>
      </w:r>
    </w:p>
    <w:p w14:paraId="1AE1B5DF" w14:textId="546AC70E" w:rsidR="005B6F72" w:rsidRPr="00C026DC" w:rsidRDefault="005B6F72" w:rsidP="00FC5EA0">
      <w:pPr>
        <w:pStyle w:val="BodyText"/>
        <w:spacing w:after="0" w:line="305" w:lineRule="auto"/>
        <w:ind w:right="57" w:firstLine="567"/>
        <w:contextualSpacing/>
        <w:jc w:val="both"/>
        <w:rPr>
          <w:rFonts w:ascii="Times New Roman" w:hAnsi="Times New Roman"/>
        </w:rPr>
      </w:pPr>
      <w:r w:rsidRPr="00C026DC">
        <w:rPr>
          <w:rFonts w:ascii="Times New Roman" w:hAnsi="Times New Roman"/>
          <w:lang w:val="vi-VN"/>
        </w:rPr>
        <w:t xml:space="preserve"> </w:t>
      </w:r>
      <w:r w:rsidRPr="00C026DC">
        <w:rPr>
          <w:rFonts w:ascii="Times New Roman" w:hAnsi="Times New Roman"/>
        </w:rPr>
        <w:t xml:space="preserve">- </w:t>
      </w:r>
      <w:r w:rsidRPr="00C026DC">
        <w:rPr>
          <w:rFonts w:ascii="Times New Roman" w:hAnsi="Times New Roman"/>
          <w:lang w:val="vi-VN"/>
        </w:rPr>
        <w:t xml:space="preserve">Tên cơ quan có tài sản đấu giá: UBND xã </w:t>
      </w:r>
      <w:r w:rsidR="00177CA2" w:rsidRPr="00C026DC">
        <w:rPr>
          <w:rFonts w:ascii="Times New Roman" w:hAnsi="Times New Roman"/>
        </w:rPr>
        <w:t>Thạch Quảng</w:t>
      </w:r>
      <w:r w:rsidRPr="00C026DC">
        <w:rPr>
          <w:rFonts w:ascii="Times New Roman" w:hAnsi="Times New Roman"/>
        </w:rPr>
        <w:t>.</w:t>
      </w:r>
      <w:r w:rsidRPr="00C026DC">
        <w:rPr>
          <w:rFonts w:ascii="Times New Roman" w:hAnsi="Times New Roman"/>
          <w:lang w:val="vi-VN"/>
        </w:rPr>
        <w:t xml:space="preserve"> </w:t>
      </w:r>
      <w:r w:rsidR="00F34012" w:rsidRPr="00C026DC">
        <w:rPr>
          <w:rFonts w:ascii="Times New Roman" w:hAnsi="Times New Roman"/>
        </w:rPr>
        <w:t xml:space="preserve"> </w:t>
      </w:r>
    </w:p>
    <w:p w14:paraId="600AFECE" w14:textId="3FB66C8A" w:rsidR="005B6F72" w:rsidRPr="00C026DC" w:rsidRDefault="005B6F72" w:rsidP="00FC5EA0">
      <w:pPr>
        <w:pStyle w:val="BodyText"/>
        <w:spacing w:after="0" w:line="305" w:lineRule="auto"/>
        <w:ind w:right="57" w:firstLine="567"/>
        <w:contextualSpacing/>
        <w:jc w:val="both"/>
        <w:rPr>
          <w:rFonts w:ascii="Times New Roman" w:hAnsi="Times New Roman"/>
        </w:rPr>
      </w:pPr>
      <w:r w:rsidRPr="00C026DC">
        <w:rPr>
          <w:rFonts w:ascii="Times New Roman" w:hAnsi="Times New Roman"/>
          <w:lang w:val="vi-VN"/>
        </w:rPr>
        <w:t xml:space="preserve">- Địa chỉ: </w:t>
      </w:r>
      <w:r w:rsidR="00FB474C" w:rsidRPr="00C026DC">
        <w:rPr>
          <w:rFonts w:ascii="Times New Roman" w:eastAsia="Calibri" w:hAnsi="Times New Roman"/>
          <w:iCs/>
          <w:szCs w:val="28"/>
          <w:lang w:val="pt-BR"/>
        </w:rPr>
        <w:t>Thôn Phố</w:t>
      </w:r>
      <w:r w:rsidR="008D7D16" w:rsidRPr="00C026DC">
        <w:rPr>
          <w:rFonts w:ascii="Times New Roman" w:eastAsia="Calibri" w:hAnsi="Times New Roman"/>
          <w:szCs w:val="28"/>
        </w:rPr>
        <w:t xml:space="preserve">, xã </w:t>
      </w:r>
      <w:r w:rsidR="00177CA2" w:rsidRPr="00C026DC">
        <w:rPr>
          <w:rFonts w:ascii="Times New Roman" w:eastAsia="Calibri" w:hAnsi="Times New Roman"/>
          <w:szCs w:val="28"/>
        </w:rPr>
        <w:t>Thạch Quảng</w:t>
      </w:r>
      <w:r w:rsidRPr="00C026DC">
        <w:rPr>
          <w:rFonts w:ascii="Times New Roman" w:hAnsi="Times New Roman"/>
          <w:lang w:val="vi-VN"/>
        </w:rPr>
        <w:t>, tỉnh Thanh Hóa</w:t>
      </w:r>
      <w:r w:rsidR="008D7D16" w:rsidRPr="00C026DC">
        <w:rPr>
          <w:rFonts w:ascii="Times New Roman" w:hAnsi="Times New Roman"/>
        </w:rPr>
        <w:t>.</w:t>
      </w:r>
      <w:r w:rsidRPr="00C026DC">
        <w:rPr>
          <w:rFonts w:ascii="Times New Roman" w:hAnsi="Times New Roman"/>
          <w:lang w:val="vi-VN"/>
        </w:rPr>
        <w:t xml:space="preserve"> </w:t>
      </w:r>
      <w:r w:rsidR="00976F73" w:rsidRPr="00C026DC">
        <w:rPr>
          <w:rFonts w:ascii="Times New Roman" w:hAnsi="Times New Roman"/>
        </w:rPr>
        <w:t xml:space="preserve"> </w:t>
      </w:r>
    </w:p>
    <w:p w14:paraId="20DE1A07" w14:textId="77777777" w:rsidR="005B6F72" w:rsidRPr="00C026DC" w:rsidRDefault="005B6F72" w:rsidP="00FC5EA0">
      <w:pPr>
        <w:pStyle w:val="BodyText"/>
        <w:spacing w:after="0" w:line="305" w:lineRule="auto"/>
        <w:ind w:right="57" w:firstLine="567"/>
        <w:contextualSpacing/>
        <w:jc w:val="both"/>
        <w:rPr>
          <w:rFonts w:ascii="Times New Roman" w:hAnsi="Times New Roman"/>
          <w:b/>
          <w:lang w:val="vi-VN"/>
        </w:rPr>
      </w:pPr>
      <w:r w:rsidRPr="00C026DC">
        <w:rPr>
          <w:rFonts w:ascii="Times New Roman" w:hAnsi="Times New Roman"/>
          <w:b/>
        </w:rPr>
        <w:t>3</w:t>
      </w:r>
      <w:r w:rsidRPr="00C026DC">
        <w:rPr>
          <w:rFonts w:ascii="Times New Roman" w:hAnsi="Times New Roman"/>
          <w:b/>
          <w:lang w:val="vi-VN"/>
        </w:rPr>
        <w:t xml:space="preserve">. Đơn vị được giao tổ chức thực hiện việc đấu giá: </w:t>
      </w:r>
    </w:p>
    <w:p w14:paraId="03993552" w14:textId="6677F594" w:rsidR="005B6F72" w:rsidRPr="00C026DC" w:rsidRDefault="005B6F72" w:rsidP="00FC5EA0">
      <w:pPr>
        <w:pStyle w:val="BodyText"/>
        <w:spacing w:after="0" w:line="305" w:lineRule="auto"/>
        <w:ind w:right="57" w:firstLine="567"/>
        <w:contextualSpacing/>
        <w:jc w:val="both"/>
        <w:rPr>
          <w:rFonts w:ascii="Times New Roman" w:hAnsi="Times New Roman"/>
        </w:rPr>
      </w:pPr>
      <w:r w:rsidRPr="00C026DC">
        <w:rPr>
          <w:rFonts w:ascii="Times New Roman" w:hAnsi="Times New Roman"/>
          <w:lang w:val="vi-VN"/>
        </w:rPr>
        <w:t xml:space="preserve">- Tên đơn vị: Phòng Kinh tế, UBND xã </w:t>
      </w:r>
      <w:r w:rsidR="00177CA2" w:rsidRPr="00C026DC">
        <w:rPr>
          <w:rFonts w:ascii="Times New Roman" w:hAnsi="Times New Roman"/>
        </w:rPr>
        <w:t>Thạch Quảng</w:t>
      </w:r>
      <w:r w:rsidR="008D7D16" w:rsidRPr="00C026DC">
        <w:rPr>
          <w:rFonts w:ascii="Times New Roman" w:hAnsi="Times New Roman"/>
        </w:rPr>
        <w:t>.</w:t>
      </w:r>
      <w:r w:rsidR="008D7D16" w:rsidRPr="00C026DC">
        <w:rPr>
          <w:rFonts w:ascii="Times New Roman" w:hAnsi="Times New Roman"/>
          <w:lang w:val="vi-VN"/>
        </w:rPr>
        <w:t xml:space="preserve"> </w:t>
      </w:r>
    </w:p>
    <w:p w14:paraId="6809182A" w14:textId="390D715F" w:rsidR="00F32384" w:rsidRPr="00C026DC" w:rsidRDefault="005B6F72" w:rsidP="00FC5EA0">
      <w:pPr>
        <w:pStyle w:val="BodyText"/>
        <w:spacing w:after="0" w:line="305" w:lineRule="auto"/>
        <w:ind w:right="57" w:firstLine="567"/>
        <w:contextualSpacing/>
        <w:jc w:val="both"/>
        <w:rPr>
          <w:rFonts w:asciiTheme="majorHAnsi" w:hAnsiTheme="majorHAnsi" w:cstheme="majorHAnsi"/>
        </w:rPr>
      </w:pPr>
      <w:r w:rsidRPr="00C026DC">
        <w:rPr>
          <w:rFonts w:ascii="Times New Roman" w:hAnsi="Times New Roman"/>
          <w:lang w:val="vi-VN"/>
        </w:rPr>
        <w:t xml:space="preserve">- Địa chỉ: </w:t>
      </w:r>
      <w:r w:rsidR="00FB474C" w:rsidRPr="00C026DC">
        <w:rPr>
          <w:rFonts w:ascii="Times New Roman" w:eastAsia="Calibri" w:hAnsi="Times New Roman"/>
          <w:iCs/>
          <w:szCs w:val="28"/>
          <w:lang w:val="pt-BR"/>
        </w:rPr>
        <w:t>Thôn Phố</w:t>
      </w:r>
      <w:r w:rsidR="00976F73" w:rsidRPr="00C026DC">
        <w:rPr>
          <w:rFonts w:ascii="Times New Roman" w:eastAsia="Calibri" w:hAnsi="Times New Roman"/>
          <w:iCs/>
          <w:szCs w:val="28"/>
          <w:lang w:val="pt-BR"/>
        </w:rPr>
        <w:t xml:space="preserve">, </w:t>
      </w:r>
      <w:r w:rsidR="008D7D16" w:rsidRPr="00C026DC">
        <w:rPr>
          <w:rFonts w:ascii="Times New Roman" w:eastAsia="Calibri" w:hAnsi="Times New Roman"/>
          <w:szCs w:val="28"/>
        </w:rPr>
        <w:t xml:space="preserve">xã </w:t>
      </w:r>
      <w:r w:rsidR="00177CA2" w:rsidRPr="00C026DC">
        <w:rPr>
          <w:rFonts w:ascii="Times New Roman" w:eastAsia="Calibri" w:hAnsi="Times New Roman"/>
          <w:szCs w:val="28"/>
        </w:rPr>
        <w:t>Thạch Quảng</w:t>
      </w:r>
      <w:r w:rsidR="008D7D16" w:rsidRPr="00C026DC">
        <w:rPr>
          <w:rFonts w:ascii="Times New Roman" w:hAnsi="Times New Roman"/>
          <w:lang w:val="vi-VN"/>
        </w:rPr>
        <w:t>, tỉnh Thanh Hóa</w:t>
      </w:r>
      <w:r w:rsidR="008D7D16" w:rsidRPr="00C026DC">
        <w:rPr>
          <w:rFonts w:ascii="Times New Roman" w:hAnsi="Times New Roman"/>
        </w:rPr>
        <w:t>.</w:t>
      </w:r>
      <w:r w:rsidR="008D7D16" w:rsidRPr="00C026DC">
        <w:rPr>
          <w:rFonts w:ascii="Times New Roman" w:hAnsi="Times New Roman"/>
          <w:lang w:val="vi-VN"/>
        </w:rPr>
        <w:t xml:space="preserve"> </w:t>
      </w:r>
      <w:r w:rsidR="00247C65" w:rsidRPr="00C026DC">
        <w:rPr>
          <w:rFonts w:ascii="Times New Roman" w:hAnsi="Times New Roman"/>
        </w:rPr>
        <w:t xml:space="preserve"> </w:t>
      </w:r>
      <w:r w:rsidR="00976F73" w:rsidRPr="00C026DC">
        <w:rPr>
          <w:rFonts w:ascii="Times New Roman" w:hAnsi="Times New Roman"/>
        </w:rPr>
        <w:t xml:space="preserve"> </w:t>
      </w:r>
    </w:p>
    <w:p w14:paraId="139621B0" w14:textId="78409F30" w:rsidR="00976F73" w:rsidRPr="00C026DC" w:rsidRDefault="00864E03" w:rsidP="00FC5EA0">
      <w:pPr>
        <w:pStyle w:val="BodyText"/>
        <w:spacing w:after="0" w:line="305" w:lineRule="auto"/>
        <w:ind w:right="57" w:firstLine="567"/>
        <w:contextualSpacing/>
        <w:jc w:val="both"/>
        <w:rPr>
          <w:rFonts w:asciiTheme="majorHAnsi" w:hAnsiTheme="majorHAnsi" w:cstheme="majorHAnsi"/>
          <w:bCs/>
          <w:lang w:val="vi"/>
        </w:rPr>
      </w:pPr>
      <w:r w:rsidRPr="00C026DC">
        <w:rPr>
          <w:rFonts w:asciiTheme="majorHAnsi" w:hAnsiTheme="majorHAnsi" w:cstheme="majorHAnsi"/>
          <w:b/>
          <w:lang w:val="vi-VN"/>
        </w:rPr>
        <w:t>4</w:t>
      </w:r>
      <w:r w:rsidR="00F32384" w:rsidRPr="00C026DC">
        <w:rPr>
          <w:rFonts w:asciiTheme="majorHAnsi" w:hAnsiTheme="majorHAnsi" w:cstheme="majorHAnsi"/>
          <w:b/>
          <w:lang w:val="vi-VN"/>
        </w:rPr>
        <w:t>. Tài sản đấu giá</w:t>
      </w:r>
      <w:r w:rsidR="00F32384" w:rsidRPr="00C026DC">
        <w:rPr>
          <w:rFonts w:asciiTheme="majorHAnsi" w:hAnsiTheme="majorHAnsi" w:cstheme="majorHAnsi"/>
          <w:lang w:val="vi-VN"/>
        </w:rPr>
        <w:t xml:space="preserve">: </w:t>
      </w:r>
      <w:r w:rsidR="00177CA2" w:rsidRPr="00C026DC">
        <w:rPr>
          <w:rFonts w:asciiTheme="majorHAnsi" w:hAnsiTheme="majorHAnsi" w:cstheme="majorHAnsi"/>
          <w:lang w:val="vi-VN"/>
        </w:rPr>
        <w:t>Quyền sử dụng 41 lô đất ở tại thôn Quảng Thắng, Quảng Cộng, xã Thạch Quảng, tỉnh Thanh Hóa</w:t>
      </w:r>
      <w:r w:rsidR="00976F73" w:rsidRPr="00C026DC">
        <w:rPr>
          <w:rFonts w:asciiTheme="majorHAnsi" w:hAnsiTheme="majorHAnsi" w:cstheme="majorHAnsi"/>
          <w:bCs/>
        </w:rPr>
        <w:t>.</w:t>
      </w:r>
      <w:r w:rsidR="00976F73" w:rsidRPr="00C026DC">
        <w:rPr>
          <w:rFonts w:asciiTheme="majorHAnsi" w:hAnsiTheme="majorHAnsi" w:cstheme="majorHAnsi"/>
          <w:bCs/>
          <w:lang w:val="vi"/>
        </w:rPr>
        <w:t xml:space="preserve"> </w:t>
      </w:r>
    </w:p>
    <w:p w14:paraId="3B0CB828" w14:textId="3742CCCB" w:rsidR="0035375B" w:rsidRPr="00C026DC" w:rsidRDefault="0035375B" w:rsidP="00FC5EA0">
      <w:pPr>
        <w:pStyle w:val="BodyText"/>
        <w:spacing w:after="0" w:line="305" w:lineRule="auto"/>
        <w:ind w:right="57" w:firstLine="567"/>
        <w:contextualSpacing/>
        <w:jc w:val="both"/>
        <w:rPr>
          <w:rFonts w:asciiTheme="majorHAnsi" w:hAnsiTheme="majorHAnsi" w:cstheme="majorHAnsi"/>
          <w:bCs/>
          <w:szCs w:val="28"/>
        </w:rPr>
      </w:pPr>
      <w:r w:rsidRPr="00C026DC">
        <w:rPr>
          <w:rFonts w:asciiTheme="majorHAnsi" w:hAnsiTheme="majorHAnsi" w:cstheme="majorHAnsi"/>
          <w:bCs/>
        </w:rPr>
        <w:t xml:space="preserve">- Nơi có tài sản: </w:t>
      </w:r>
      <w:r w:rsidR="00177CA2" w:rsidRPr="00C026DC">
        <w:rPr>
          <w:rFonts w:asciiTheme="majorHAnsi" w:hAnsiTheme="majorHAnsi" w:cstheme="majorHAnsi"/>
          <w:bCs/>
          <w:szCs w:val="28"/>
          <w:lang w:val="vi"/>
        </w:rPr>
        <w:t>tại thôn Quảng Thắng, Quảng Cộng, xã Thạch Quảng</w:t>
      </w:r>
      <w:r w:rsidRPr="00C026DC">
        <w:rPr>
          <w:rFonts w:asciiTheme="majorHAnsi" w:hAnsiTheme="majorHAnsi" w:cstheme="majorHAnsi"/>
          <w:bCs/>
        </w:rPr>
        <w:t>.</w:t>
      </w:r>
      <w:r w:rsidRPr="00C026DC">
        <w:rPr>
          <w:rFonts w:asciiTheme="majorHAnsi" w:hAnsiTheme="majorHAnsi" w:cstheme="majorHAnsi"/>
          <w:bCs/>
          <w:lang w:val="vi"/>
        </w:rPr>
        <w:t xml:space="preserve"> </w:t>
      </w:r>
    </w:p>
    <w:p w14:paraId="17532EC4" w14:textId="6E3B497A" w:rsidR="00F32384" w:rsidRPr="00C026DC" w:rsidRDefault="00F32384" w:rsidP="00FC5EA0">
      <w:pPr>
        <w:pStyle w:val="BodyText"/>
        <w:spacing w:after="0" w:line="305" w:lineRule="auto"/>
        <w:ind w:right="57" w:firstLine="567"/>
        <w:contextualSpacing/>
        <w:jc w:val="both"/>
        <w:rPr>
          <w:rFonts w:asciiTheme="majorHAnsi" w:hAnsiTheme="majorHAnsi" w:cstheme="majorHAnsi"/>
        </w:rPr>
      </w:pPr>
      <w:r w:rsidRPr="00C026DC">
        <w:rPr>
          <w:rFonts w:asciiTheme="majorHAnsi" w:hAnsiTheme="majorHAnsi" w:cstheme="majorHAnsi"/>
        </w:rPr>
        <w:t>- Mục đích sử dụng đất: Đất ở.</w:t>
      </w:r>
      <w:r w:rsidR="000E68DE" w:rsidRPr="00C026DC">
        <w:rPr>
          <w:rFonts w:asciiTheme="majorHAnsi" w:hAnsiTheme="majorHAnsi" w:cstheme="majorHAnsi"/>
        </w:rPr>
        <w:t xml:space="preserve"> </w:t>
      </w:r>
    </w:p>
    <w:p w14:paraId="6D35C335" w14:textId="77777777" w:rsidR="00F32384" w:rsidRPr="00C026DC" w:rsidRDefault="00F32384" w:rsidP="00FC5EA0">
      <w:pPr>
        <w:spacing w:line="305" w:lineRule="auto"/>
        <w:ind w:firstLine="567"/>
        <w:jc w:val="both"/>
        <w:rPr>
          <w:rFonts w:asciiTheme="majorHAnsi" w:hAnsiTheme="majorHAnsi" w:cstheme="majorHAnsi"/>
          <w:lang w:eastAsia="en-US"/>
        </w:rPr>
      </w:pPr>
      <w:r w:rsidRPr="00C026DC">
        <w:rPr>
          <w:rFonts w:asciiTheme="majorHAnsi" w:hAnsiTheme="majorHAnsi" w:cstheme="majorHAnsi"/>
          <w:lang w:eastAsia="en-US"/>
        </w:rPr>
        <w:t>- Thời hạn sử dụng đất: Lâu dài.</w:t>
      </w:r>
    </w:p>
    <w:p w14:paraId="428EB653" w14:textId="77777777" w:rsidR="00F32384" w:rsidRPr="00C026DC" w:rsidRDefault="00F32384" w:rsidP="00FC5EA0">
      <w:pPr>
        <w:spacing w:line="305" w:lineRule="auto"/>
        <w:ind w:firstLine="567"/>
        <w:jc w:val="both"/>
        <w:rPr>
          <w:rFonts w:asciiTheme="majorHAnsi" w:hAnsiTheme="majorHAnsi" w:cstheme="majorHAnsi"/>
          <w:lang w:eastAsia="en-US"/>
        </w:rPr>
      </w:pPr>
      <w:r w:rsidRPr="00C026DC">
        <w:rPr>
          <w:rFonts w:asciiTheme="majorHAnsi" w:hAnsiTheme="majorHAnsi" w:cstheme="majorHAnsi"/>
          <w:lang w:eastAsia="en-US"/>
        </w:rPr>
        <w:t>- Hình thức giao đất: Nhà nước giao đất có thu tiền sử dụng đất theo hình thức đấu giá quyền sử dụng đất.</w:t>
      </w:r>
    </w:p>
    <w:p w14:paraId="77F5618B" w14:textId="77777777" w:rsidR="00F32384" w:rsidRPr="00C026DC" w:rsidRDefault="00F32384" w:rsidP="00FC5EA0">
      <w:pPr>
        <w:spacing w:line="305" w:lineRule="auto"/>
        <w:ind w:firstLine="567"/>
        <w:jc w:val="both"/>
        <w:rPr>
          <w:rFonts w:asciiTheme="majorHAnsi" w:hAnsiTheme="majorHAnsi" w:cstheme="majorHAnsi"/>
          <w:lang w:eastAsia="en-US"/>
        </w:rPr>
      </w:pPr>
      <w:r w:rsidRPr="00C026DC">
        <w:rPr>
          <w:rFonts w:asciiTheme="majorHAnsi" w:hAnsiTheme="majorHAnsi" w:cstheme="majorHAnsi"/>
          <w:lang w:eastAsia="en-US"/>
        </w:rPr>
        <w:t>- Mục đích đấu giá: Khai thác quỹ đất tạo nguồn thu xây dựng cơ sở hạ tầng, phát triền kinh tế.</w:t>
      </w:r>
    </w:p>
    <w:p w14:paraId="1BAC1812" w14:textId="114DCFD4" w:rsidR="00F32384" w:rsidRPr="00C026DC" w:rsidRDefault="00AE5DB6" w:rsidP="00FC5EA0">
      <w:pPr>
        <w:spacing w:line="305" w:lineRule="auto"/>
        <w:ind w:firstLine="567"/>
        <w:jc w:val="both"/>
        <w:rPr>
          <w:rFonts w:asciiTheme="majorHAnsi" w:hAnsiTheme="majorHAnsi" w:cstheme="majorHAnsi"/>
        </w:rPr>
      </w:pPr>
      <w:r w:rsidRPr="00C026DC">
        <w:rPr>
          <w:rFonts w:asciiTheme="majorHAnsi" w:hAnsiTheme="majorHAnsi" w:cstheme="majorHAnsi"/>
          <w:b/>
          <w:lang w:val="en-US"/>
        </w:rPr>
        <w:t>5</w:t>
      </w:r>
      <w:r w:rsidR="00F32384" w:rsidRPr="00C026DC">
        <w:rPr>
          <w:rFonts w:asciiTheme="majorHAnsi" w:hAnsiTheme="majorHAnsi" w:cstheme="majorHAnsi"/>
          <w:b/>
        </w:rPr>
        <w:t>. Giá khởi điểm, tiền mua hồ sơ đấu giá:</w:t>
      </w:r>
    </w:p>
    <w:p w14:paraId="342426B5" w14:textId="72D1A86D" w:rsidR="00F32384" w:rsidRPr="00C026DC" w:rsidRDefault="00F32384" w:rsidP="00FC5EA0">
      <w:pPr>
        <w:spacing w:line="305" w:lineRule="auto"/>
        <w:ind w:firstLine="567"/>
        <w:jc w:val="both"/>
        <w:rPr>
          <w:rFonts w:asciiTheme="majorHAnsi" w:hAnsiTheme="majorHAnsi" w:cstheme="majorHAnsi"/>
          <w:b/>
          <w:bCs/>
        </w:rPr>
      </w:pPr>
      <w:r w:rsidRPr="00C026DC">
        <w:rPr>
          <w:rFonts w:asciiTheme="majorHAnsi" w:hAnsiTheme="majorHAnsi" w:cstheme="majorHAnsi"/>
        </w:rPr>
        <w:t xml:space="preserve">a) Giá khởi điểm:  </w:t>
      </w:r>
      <w:bookmarkStart w:id="2" w:name="_Hlk188080912"/>
      <w:r w:rsidRPr="00C026DC">
        <w:rPr>
          <w:rFonts w:asciiTheme="majorHAnsi" w:hAnsiTheme="majorHAnsi" w:cstheme="majorHAnsi"/>
        </w:rPr>
        <w:t xml:space="preserve">Từ </w:t>
      </w:r>
      <w:r w:rsidR="00177CA2" w:rsidRPr="00C026DC">
        <w:rPr>
          <w:rFonts w:asciiTheme="majorHAnsi" w:hAnsiTheme="majorHAnsi" w:cstheme="majorHAnsi"/>
        </w:rPr>
        <w:t xml:space="preserve">424.866.000 </w:t>
      </w:r>
      <w:r w:rsidR="00ED593C" w:rsidRPr="00C026DC">
        <w:rPr>
          <w:rFonts w:asciiTheme="majorHAnsi" w:hAnsiTheme="majorHAnsi" w:cstheme="majorHAnsi"/>
          <w:lang w:val="it-IT"/>
        </w:rPr>
        <w:t>đồng</w:t>
      </w:r>
      <w:r w:rsidRPr="00C026DC">
        <w:rPr>
          <w:rFonts w:asciiTheme="majorHAnsi" w:hAnsiTheme="majorHAnsi" w:cstheme="majorHAnsi"/>
        </w:rPr>
        <w:t xml:space="preserve"> - đến </w:t>
      </w:r>
      <w:r w:rsidR="00177CA2" w:rsidRPr="00C026DC">
        <w:rPr>
          <w:rFonts w:asciiTheme="majorHAnsi" w:hAnsiTheme="majorHAnsi" w:cstheme="majorHAnsi"/>
          <w:bCs/>
        </w:rPr>
        <w:t>1.750.460.400</w:t>
      </w:r>
      <w:r w:rsidR="000E68DE" w:rsidRPr="00C026DC">
        <w:rPr>
          <w:rFonts w:asciiTheme="majorHAnsi" w:hAnsiTheme="majorHAnsi" w:cstheme="majorHAnsi"/>
          <w:b/>
          <w:bCs/>
          <w:lang w:val="en-US"/>
        </w:rPr>
        <w:t xml:space="preserve"> </w:t>
      </w:r>
      <w:r w:rsidRPr="00C026DC">
        <w:rPr>
          <w:rFonts w:asciiTheme="majorHAnsi" w:hAnsiTheme="majorHAnsi" w:cstheme="majorHAnsi"/>
        </w:rPr>
        <w:t>đồng/</w:t>
      </w:r>
      <w:bookmarkEnd w:id="2"/>
      <w:r w:rsidR="00ED593C" w:rsidRPr="00C026DC">
        <w:rPr>
          <w:rFonts w:asciiTheme="majorHAnsi" w:hAnsiTheme="majorHAnsi" w:cstheme="majorHAnsi"/>
        </w:rPr>
        <w:t>lô</w:t>
      </w:r>
      <w:r w:rsidR="00B04ABD" w:rsidRPr="00C026DC">
        <w:rPr>
          <w:rFonts w:asciiTheme="majorHAnsi" w:hAnsiTheme="majorHAnsi" w:cstheme="majorHAnsi"/>
          <w:lang w:val="en-US"/>
        </w:rPr>
        <w:t>.</w:t>
      </w:r>
    </w:p>
    <w:p w14:paraId="69EDC21F" w14:textId="7EB849E9" w:rsidR="00F32384" w:rsidRPr="00C026DC" w:rsidRDefault="00F32384" w:rsidP="00FC5EA0">
      <w:pPr>
        <w:spacing w:line="305" w:lineRule="auto"/>
        <w:ind w:firstLine="567"/>
        <w:jc w:val="both"/>
        <w:rPr>
          <w:rFonts w:asciiTheme="majorHAnsi" w:hAnsiTheme="majorHAnsi" w:cstheme="majorHAnsi"/>
          <w:i/>
          <w:spacing w:val="-6"/>
          <w:lang w:val="en-US" w:eastAsia="en-US"/>
        </w:rPr>
      </w:pPr>
      <w:r w:rsidRPr="00C026DC">
        <w:rPr>
          <w:rFonts w:asciiTheme="majorHAnsi" w:hAnsiTheme="majorHAnsi" w:cstheme="majorHAnsi"/>
          <w:lang w:eastAsia="en-US"/>
        </w:rPr>
        <w:t xml:space="preserve">b) Tiền mua hồ sơ tham gia đấu giá: </w:t>
      </w:r>
      <w:r w:rsidR="00177CA2" w:rsidRPr="00C026DC">
        <w:rPr>
          <w:rFonts w:asciiTheme="majorHAnsi" w:hAnsiTheme="majorHAnsi" w:cstheme="majorHAnsi"/>
          <w:lang w:val="en-US" w:eastAsia="en-US"/>
        </w:rPr>
        <w:t xml:space="preserve">Từ </w:t>
      </w:r>
      <w:r w:rsidR="00223EE6" w:rsidRPr="00C026DC">
        <w:rPr>
          <w:rFonts w:asciiTheme="majorHAnsi" w:hAnsiTheme="majorHAnsi" w:cstheme="majorHAnsi"/>
          <w:lang w:eastAsia="en-US"/>
        </w:rPr>
        <w:t>100.000 đồng</w:t>
      </w:r>
      <w:r w:rsidRPr="00C026DC">
        <w:rPr>
          <w:rFonts w:asciiTheme="majorHAnsi" w:hAnsiTheme="majorHAnsi" w:cstheme="majorHAnsi"/>
          <w:bCs/>
        </w:rPr>
        <w:t>/01</w:t>
      </w:r>
      <w:r w:rsidRPr="00C026DC">
        <w:rPr>
          <w:rFonts w:asciiTheme="majorHAnsi" w:hAnsiTheme="majorHAnsi" w:cstheme="majorHAnsi"/>
          <w:b/>
        </w:rPr>
        <w:t xml:space="preserve"> </w:t>
      </w:r>
      <w:r w:rsidRPr="00C026DC">
        <w:rPr>
          <w:rFonts w:asciiTheme="majorHAnsi" w:hAnsiTheme="majorHAnsi" w:cstheme="majorHAnsi"/>
          <w:bCs/>
        </w:rPr>
        <w:t xml:space="preserve">hồ sơ </w:t>
      </w:r>
      <w:r w:rsidR="00177CA2" w:rsidRPr="00C026DC">
        <w:rPr>
          <w:rFonts w:asciiTheme="majorHAnsi" w:hAnsiTheme="majorHAnsi" w:cstheme="majorHAnsi"/>
          <w:bCs/>
          <w:lang w:val="en-US"/>
        </w:rPr>
        <w:t xml:space="preserve">đến </w:t>
      </w:r>
      <w:r w:rsidR="00177CA2" w:rsidRPr="00C026DC">
        <w:rPr>
          <w:rFonts w:asciiTheme="majorHAnsi" w:hAnsiTheme="majorHAnsi" w:cstheme="majorHAnsi"/>
          <w:lang w:val="en-US" w:eastAsia="en-US"/>
        </w:rPr>
        <w:t>2</w:t>
      </w:r>
      <w:r w:rsidR="00177CA2" w:rsidRPr="00C026DC">
        <w:rPr>
          <w:rFonts w:asciiTheme="majorHAnsi" w:hAnsiTheme="majorHAnsi" w:cstheme="majorHAnsi"/>
          <w:lang w:eastAsia="en-US"/>
        </w:rPr>
        <w:t>00.000 đồng</w:t>
      </w:r>
      <w:r w:rsidR="00177CA2" w:rsidRPr="00C026DC">
        <w:rPr>
          <w:rFonts w:asciiTheme="majorHAnsi" w:hAnsiTheme="majorHAnsi" w:cstheme="majorHAnsi"/>
          <w:bCs/>
        </w:rPr>
        <w:t>/01</w:t>
      </w:r>
      <w:r w:rsidR="00177CA2" w:rsidRPr="00C026DC">
        <w:rPr>
          <w:rFonts w:asciiTheme="majorHAnsi" w:hAnsiTheme="majorHAnsi" w:cstheme="majorHAnsi"/>
          <w:b/>
        </w:rPr>
        <w:t xml:space="preserve"> </w:t>
      </w:r>
      <w:r w:rsidR="00177CA2" w:rsidRPr="00C026DC">
        <w:rPr>
          <w:rFonts w:asciiTheme="majorHAnsi" w:hAnsiTheme="majorHAnsi" w:cstheme="majorHAnsi"/>
          <w:bCs/>
        </w:rPr>
        <w:t>hồ sơ</w:t>
      </w:r>
      <w:r w:rsidR="00177CA2" w:rsidRPr="00C026DC">
        <w:rPr>
          <w:rFonts w:asciiTheme="majorHAnsi" w:hAnsiTheme="majorHAnsi" w:cstheme="majorHAnsi"/>
          <w:bCs/>
          <w:lang w:val="en-US"/>
        </w:rPr>
        <w:t xml:space="preserve"> </w:t>
      </w:r>
      <w:r w:rsidRPr="00C026DC">
        <w:rPr>
          <w:rFonts w:asciiTheme="majorHAnsi" w:hAnsiTheme="majorHAnsi" w:cstheme="majorHAnsi"/>
          <w:bCs/>
          <w:i/>
          <w:spacing w:val="-6"/>
        </w:rPr>
        <w:t>(</w:t>
      </w:r>
      <w:r w:rsidRPr="00C026DC">
        <w:rPr>
          <w:rFonts w:asciiTheme="majorHAnsi" w:hAnsiTheme="majorHAnsi" w:cstheme="majorHAnsi"/>
          <w:i/>
          <w:lang w:eastAsia="en-US"/>
        </w:rPr>
        <w:t xml:space="preserve">Tiền mua hồ sơ </w:t>
      </w:r>
      <w:r w:rsidRPr="00C026DC">
        <w:rPr>
          <w:rFonts w:asciiTheme="majorHAnsi" w:hAnsiTheme="majorHAnsi" w:cstheme="majorHAnsi"/>
          <w:i/>
          <w:spacing w:val="-6"/>
          <w:lang w:eastAsia="en-US"/>
        </w:rPr>
        <w:t>tham gia đấu giá không được hoàn trả lại trừ trường hợp Pháp luật có quy định).</w:t>
      </w:r>
      <w:r w:rsidR="00B374D8" w:rsidRPr="00C026DC">
        <w:rPr>
          <w:rFonts w:asciiTheme="majorHAnsi" w:hAnsiTheme="majorHAnsi" w:cstheme="majorHAnsi"/>
          <w:i/>
          <w:spacing w:val="-6"/>
          <w:lang w:val="en-US" w:eastAsia="en-US"/>
        </w:rPr>
        <w:t xml:space="preserve"> </w:t>
      </w:r>
    </w:p>
    <w:p w14:paraId="613D0D54" w14:textId="4638FEDE" w:rsidR="00F32384" w:rsidRPr="00C026DC" w:rsidRDefault="00F32384" w:rsidP="00FC5EA0">
      <w:pPr>
        <w:pStyle w:val="BodyText"/>
        <w:spacing w:after="0" w:line="305" w:lineRule="auto"/>
        <w:ind w:firstLine="567"/>
        <w:contextualSpacing/>
        <w:jc w:val="both"/>
        <w:rPr>
          <w:rFonts w:asciiTheme="majorHAnsi" w:hAnsiTheme="majorHAnsi" w:cstheme="majorHAnsi"/>
          <w:b/>
          <w:bCs/>
          <w:lang w:val="vi-VN"/>
        </w:rPr>
      </w:pPr>
      <w:r w:rsidRPr="00C026DC">
        <w:rPr>
          <w:rFonts w:asciiTheme="majorHAnsi" w:hAnsiTheme="majorHAnsi" w:cstheme="majorHAnsi"/>
          <w:b/>
          <w:spacing w:val="-2"/>
          <w:lang w:val="vi-VN"/>
        </w:rPr>
        <w:t>5. Tiền đặt trước</w:t>
      </w:r>
      <w:r w:rsidRPr="00C026DC">
        <w:rPr>
          <w:rFonts w:asciiTheme="majorHAnsi" w:hAnsiTheme="majorHAnsi" w:cstheme="majorHAnsi"/>
          <w:spacing w:val="-2"/>
          <w:lang w:val="vi-VN"/>
        </w:rPr>
        <w:t xml:space="preserve">: </w:t>
      </w:r>
      <w:r w:rsidRPr="00C026DC">
        <w:rPr>
          <w:rFonts w:asciiTheme="majorHAnsi" w:hAnsiTheme="majorHAnsi" w:cstheme="majorHAnsi"/>
          <w:lang w:val="vi-VN"/>
        </w:rPr>
        <w:t xml:space="preserve">Từ </w:t>
      </w:r>
      <w:r w:rsidR="00177CA2" w:rsidRPr="00C026DC">
        <w:rPr>
          <w:rFonts w:asciiTheme="majorHAnsi" w:hAnsiTheme="majorHAnsi" w:cstheme="majorHAnsi"/>
          <w:lang w:val="vi-VN"/>
        </w:rPr>
        <w:t>212.433.000</w:t>
      </w:r>
      <w:r w:rsidR="00B374D8" w:rsidRPr="00C026DC">
        <w:rPr>
          <w:rFonts w:asciiTheme="majorHAnsi" w:hAnsiTheme="majorHAnsi" w:cstheme="majorHAnsi"/>
        </w:rPr>
        <w:t xml:space="preserve"> </w:t>
      </w:r>
      <w:r w:rsidR="00415417" w:rsidRPr="00C026DC">
        <w:rPr>
          <w:rFonts w:asciiTheme="majorHAnsi" w:hAnsiTheme="majorHAnsi" w:cstheme="majorHAnsi"/>
          <w:lang w:val="it-IT"/>
        </w:rPr>
        <w:t xml:space="preserve">đồng – đến </w:t>
      </w:r>
      <w:r w:rsidR="002C552F" w:rsidRPr="00C026DC">
        <w:rPr>
          <w:rFonts w:asciiTheme="majorHAnsi" w:hAnsiTheme="majorHAnsi" w:cstheme="majorHAnsi"/>
          <w:bCs/>
          <w:lang w:val="vi-VN"/>
        </w:rPr>
        <w:t>875.230.0</w:t>
      </w:r>
      <w:r w:rsidR="00177CA2" w:rsidRPr="00C026DC">
        <w:rPr>
          <w:rFonts w:asciiTheme="majorHAnsi" w:hAnsiTheme="majorHAnsi" w:cstheme="majorHAnsi"/>
          <w:bCs/>
          <w:lang w:val="vi-VN"/>
        </w:rPr>
        <w:t>00</w:t>
      </w:r>
      <w:r w:rsidR="00B374D8" w:rsidRPr="00C026DC">
        <w:rPr>
          <w:rFonts w:asciiTheme="majorHAnsi" w:hAnsiTheme="majorHAnsi" w:cstheme="majorHAnsi"/>
          <w:b/>
          <w:bCs/>
        </w:rPr>
        <w:t xml:space="preserve"> </w:t>
      </w:r>
      <w:r w:rsidRPr="00C026DC">
        <w:rPr>
          <w:rFonts w:asciiTheme="majorHAnsi" w:hAnsiTheme="majorHAnsi" w:cstheme="majorHAnsi"/>
          <w:lang w:val="vi-VN"/>
        </w:rPr>
        <w:t xml:space="preserve">đồng /01 hồ sơ </w:t>
      </w:r>
      <w:r w:rsidRPr="00C026DC">
        <w:rPr>
          <w:rFonts w:asciiTheme="majorHAnsi" w:hAnsiTheme="majorHAnsi" w:cstheme="majorHAnsi"/>
          <w:bCs/>
          <w:lang w:val="vi-VN"/>
        </w:rPr>
        <w:t>đăng ký tham gia đấu giá</w:t>
      </w:r>
      <w:r w:rsidRPr="00C026DC">
        <w:rPr>
          <w:rFonts w:asciiTheme="majorHAnsi" w:hAnsiTheme="majorHAnsi" w:cstheme="majorHAnsi"/>
          <w:lang w:val="vi-VN"/>
        </w:rPr>
        <w:t>.</w:t>
      </w:r>
    </w:p>
    <w:p w14:paraId="7E354932" w14:textId="22F37A2F" w:rsidR="00F32384" w:rsidRDefault="00F32384" w:rsidP="00FC5EA0">
      <w:pPr>
        <w:spacing w:line="305" w:lineRule="auto"/>
        <w:ind w:firstLine="567"/>
        <w:jc w:val="both"/>
        <w:rPr>
          <w:rFonts w:asciiTheme="majorHAnsi" w:hAnsiTheme="majorHAnsi" w:cstheme="majorHAnsi"/>
          <w:b/>
        </w:rPr>
      </w:pPr>
      <w:r w:rsidRPr="00C026DC">
        <w:rPr>
          <w:rFonts w:asciiTheme="majorHAnsi" w:hAnsiTheme="majorHAnsi" w:cstheme="majorHAnsi"/>
          <w:b/>
        </w:rPr>
        <w:t>6. Cách thức nộp tiền đặt trước:</w:t>
      </w:r>
    </w:p>
    <w:p w14:paraId="71A33291" w14:textId="568D1A46" w:rsidR="00FC5EA0" w:rsidRDefault="00FC5EA0" w:rsidP="00FC5EA0">
      <w:pPr>
        <w:spacing w:line="305" w:lineRule="auto"/>
        <w:ind w:firstLine="567"/>
        <w:jc w:val="both"/>
        <w:rPr>
          <w:rFonts w:asciiTheme="majorHAnsi" w:hAnsiTheme="majorHAnsi" w:cstheme="majorHAnsi"/>
          <w:b/>
        </w:rPr>
      </w:pPr>
    </w:p>
    <w:p w14:paraId="7E35E3CA" w14:textId="77777777" w:rsidR="00FC5EA0" w:rsidRDefault="00FC5EA0" w:rsidP="00FC5EA0">
      <w:pPr>
        <w:spacing w:line="305" w:lineRule="auto"/>
        <w:ind w:firstLine="567"/>
        <w:jc w:val="both"/>
        <w:rPr>
          <w:rFonts w:asciiTheme="majorHAnsi" w:hAnsiTheme="majorHAnsi" w:cstheme="majorHAnsi"/>
          <w:b/>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544"/>
      </w:tblGrid>
      <w:tr w:rsidR="00FC5EA0" w14:paraId="0862ADD3" w14:textId="77777777" w:rsidTr="00280243">
        <w:tc>
          <w:tcPr>
            <w:tcW w:w="6232" w:type="dxa"/>
          </w:tcPr>
          <w:p w14:paraId="73B84C7E" w14:textId="2DB39F17" w:rsidR="00FC5EA0" w:rsidRPr="00C026DC" w:rsidRDefault="00FC5EA0" w:rsidP="00FC5EA0">
            <w:pPr>
              <w:widowControl w:val="0"/>
              <w:spacing w:line="276" w:lineRule="auto"/>
              <w:ind w:firstLine="567"/>
              <w:jc w:val="both"/>
              <w:rPr>
                <w:lang w:val="en-US"/>
              </w:rPr>
            </w:pPr>
            <w:bookmarkStart w:id="3" w:name="_Hlk186706453"/>
            <w:r w:rsidRPr="00C026DC">
              <w:lastRenderedPageBreak/>
              <w:t xml:space="preserve">Khách hàng tham gia đấu giá nộp tiền đặt trước vào tài khoản số: </w:t>
            </w:r>
            <w:r w:rsidRPr="00C026DC">
              <w:rPr>
                <w:b/>
                <w:lang w:val="en-US"/>
              </w:rPr>
              <w:t>3501231236666 Ngân hàng Nông nghiệp và phát triển nông Việt Nam (Agribank) - Chi nhánh Hạc Thành, Thanh Hoá</w:t>
            </w:r>
            <w:r w:rsidRPr="00C026DC">
              <w:rPr>
                <w:lang w:val="en-US"/>
              </w:rPr>
              <w:t xml:space="preserve">.  </w:t>
            </w:r>
          </w:p>
          <w:p w14:paraId="005B85B3" w14:textId="676FB01D" w:rsidR="00FC5EA0" w:rsidRPr="00C026DC" w:rsidRDefault="00FC5EA0" w:rsidP="00FC5EA0">
            <w:pPr>
              <w:widowControl w:val="0"/>
              <w:spacing w:line="276" w:lineRule="auto"/>
              <w:ind w:firstLine="567"/>
              <w:jc w:val="both"/>
              <w:rPr>
                <w:rFonts w:asciiTheme="majorHAnsi" w:eastAsia="Courier New" w:hAnsiTheme="majorHAnsi" w:cstheme="majorHAnsi"/>
                <w:lang w:val="en-US"/>
              </w:rPr>
            </w:pPr>
            <w:r w:rsidRPr="00C026DC">
              <w:rPr>
                <w:rFonts w:asciiTheme="majorHAnsi" w:eastAsia="Courier New" w:hAnsiTheme="majorHAnsi" w:cstheme="majorHAnsi"/>
                <w:b/>
                <w:bCs/>
              </w:rPr>
              <w:t>Tên Tài khoản</w:t>
            </w:r>
            <w:r w:rsidRPr="00C026DC">
              <w:rPr>
                <w:rFonts w:asciiTheme="majorHAnsi" w:eastAsia="Courier New" w:hAnsiTheme="majorHAnsi" w:cstheme="majorHAnsi"/>
              </w:rPr>
              <w:t>: Công ty đấu giá hợp danh Anh Phát</w:t>
            </w:r>
            <w:r w:rsidRPr="00C026DC">
              <w:rPr>
                <w:rFonts w:asciiTheme="majorHAnsi" w:eastAsia="Courier New" w:hAnsiTheme="majorHAnsi" w:cstheme="majorHAnsi"/>
                <w:lang w:val="en-US"/>
              </w:rPr>
              <w:t>.</w:t>
            </w:r>
          </w:p>
          <w:p w14:paraId="5224C452" w14:textId="77777777" w:rsidR="00FC5EA0" w:rsidRPr="00C026DC" w:rsidRDefault="00FC5EA0" w:rsidP="00FC5EA0">
            <w:pPr>
              <w:spacing w:line="276" w:lineRule="auto"/>
              <w:ind w:firstLine="567"/>
              <w:jc w:val="both"/>
              <w:rPr>
                <w:rFonts w:asciiTheme="majorHAnsi" w:eastAsia="Courier New" w:hAnsiTheme="majorHAnsi" w:cstheme="majorHAnsi"/>
              </w:rPr>
            </w:pPr>
            <w:r w:rsidRPr="00C026DC">
              <w:rPr>
                <w:rFonts w:asciiTheme="majorHAnsi" w:eastAsia="Courier New" w:hAnsiTheme="majorHAnsi" w:cstheme="majorHAnsi"/>
                <w:b/>
                <w:bCs/>
              </w:rPr>
              <w:t>Thời gian nộp</w:t>
            </w:r>
            <w:r w:rsidRPr="00C026DC">
              <w:rPr>
                <w:rFonts w:asciiTheme="majorHAnsi" w:eastAsia="Courier New" w:hAnsiTheme="majorHAnsi" w:cstheme="majorHAnsi"/>
                <w:spacing w:val="2"/>
              </w:rPr>
              <w:t>:</w:t>
            </w:r>
            <w:r w:rsidRPr="00C026DC">
              <w:rPr>
                <w:rFonts w:asciiTheme="majorHAnsi" w:eastAsia="Courier New" w:hAnsiTheme="majorHAnsi" w:cstheme="majorHAnsi"/>
                <w:spacing w:val="2"/>
                <w:lang w:val="en-US"/>
              </w:rPr>
              <w:t xml:space="preserve"> </w:t>
            </w:r>
            <w:r w:rsidRPr="00C026DC">
              <w:rPr>
                <w:rFonts w:asciiTheme="majorHAnsi" w:eastAsia="Courier New" w:hAnsiTheme="majorHAnsi" w:cstheme="majorHAnsi"/>
              </w:rPr>
              <w:t>Từ 07h</w:t>
            </w:r>
            <w:r w:rsidRPr="00C026DC">
              <w:rPr>
                <w:rFonts w:asciiTheme="majorHAnsi" w:eastAsia="Courier New" w:hAnsiTheme="majorHAnsi" w:cstheme="majorHAnsi"/>
                <w:lang w:val="en-US"/>
              </w:rPr>
              <w:t>0</w:t>
            </w:r>
            <w:r w:rsidRPr="00C026DC">
              <w:rPr>
                <w:rFonts w:asciiTheme="majorHAnsi" w:eastAsia="Courier New" w:hAnsiTheme="majorHAnsi" w:cstheme="majorHAnsi"/>
              </w:rPr>
              <w:t xml:space="preserve">0 phút ngày </w:t>
            </w:r>
            <w:r w:rsidRPr="00C026DC">
              <w:rPr>
                <w:rFonts w:asciiTheme="majorHAnsi" w:eastAsia="Courier New" w:hAnsiTheme="majorHAnsi" w:cstheme="majorHAnsi"/>
                <w:lang w:val="en-US"/>
              </w:rPr>
              <w:t>13/04/2026 đến 17h00 ngày 05/05/2026</w:t>
            </w:r>
          </w:p>
          <w:bookmarkEnd w:id="3"/>
          <w:p w14:paraId="5DBC78AE" w14:textId="5BD94DA5" w:rsidR="00FC5EA0" w:rsidRPr="00FC5EA0" w:rsidRDefault="00FC5EA0" w:rsidP="00FC5EA0">
            <w:pPr>
              <w:spacing w:line="307" w:lineRule="auto"/>
              <w:ind w:firstLine="567"/>
              <w:jc w:val="both"/>
              <w:rPr>
                <w:rFonts w:asciiTheme="majorHAnsi" w:hAnsiTheme="majorHAnsi" w:cstheme="majorHAnsi"/>
                <w:i/>
                <w:spacing w:val="-6"/>
              </w:rPr>
            </w:pPr>
            <w:r w:rsidRPr="00C026DC">
              <w:rPr>
                <w:rStyle w:val="Emphasis"/>
                <w:rFonts w:asciiTheme="majorHAnsi" w:hAnsiTheme="majorHAnsi" w:cstheme="majorHAnsi"/>
                <w:b/>
                <w:iCs/>
                <w:spacing w:val="-6"/>
                <w:u w:val="single"/>
                <w:lang w:val="pt-BR"/>
              </w:rPr>
              <w:t xml:space="preserve">*Nội dung:  </w:t>
            </w:r>
            <w:r w:rsidRPr="00C026DC">
              <w:rPr>
                <w:rFonts w:asciiTheme="majorHAnsi" w:hAnsiTheme="majorHAnsi" w:cstheme="majorHAnsi"/>
                <w:i/>
                <w:spacing w:val="-6"/>
              </w:rPr>
              <w:t>Họ tên người nộp tiền - CC/CCCD nộp tiền đặt trước tham gia đấu giá QSD đất với … lô đất</w:t>
            </w:r>
            <w:bookmarkStart w:id="4" w:name="_Hlk195280380"/>
            <w:r w:rsidRPr="00C026DC">
              <w:rPr>
                <w:rFonts w:asciiTheme="majorHAnsi" w:hAnsiTheme="majorHAnsi" w:cstheme="majorHAnsi"/>
                <w:i/>
                <w:spacing w:val="-6"/>
              </w:rPr>
              <w:t xml:space="preserve">, xã </w:t>
            </w:r>
            <w:r w:rsidRPr="00C026DC">
              <w:rPr>
                <w:rFonts w:asciiTheme="majorHAnsi" w:hAnsiTheme="majorHAnsi" w:cstheme="majorHAnsi"/>
                <w:i/>
                <w:spacing w:val="-6"/>
                <w:lang w:val="en-US"/>
              </w:rPr>
              <w:t>Thạch Quảng</w:t>
            </w:r>
            <w:r w:rsidRPr="00C026DC">
              <w:rPr>
                <w:rFonts w:asciiTheme="majorHAnsi" w:hAnsiTheme="majorHAnsi" w:cstheme="majorHAnsi"/>
                <w:i/>
                <w:spacing w:val="-6"/>
              </w:rPr>
              <w:t xml:space="preserve"> </w:t>
            </w:r>
            <w:bookmarkEnd w:id="4"/>
            <w:r w:rsidRPr="00C026DC">
              <w:rPr>
                <w:rFonts w:asciiTheme="majorHAnsi" w:hAnsiTheme="majorHAnsi" w:cstheme="majorHAnsi"/>
                <w:i/>
                <w:spacing w:val="-6"/>
              </w:rPr>
              <w:t xml:space="preserve">. Ví dụ: Ông Nguyễn Văn A 0389999999 nộp tiền đặt trước tham gia đấu giá QSD đất với 06 lô đất  xã </w:t>
            </w:r>
            <w:r w:rsidRPr="00C026DC">
              <w:rPr>
                <w:rFonts w:asciiTheme="majorHAnsi" w:hAnsiTheme="majorHAnsi" w:cstheme="majorHAnsi"/>
                <w:i/>
                <w:spacing w:val="-6"/>
                <w:lang w:val="en-US"/>
              </w:rPr>
              <w:t>Thạch Quảng.</w:t>
            </w:r>
          </w:p>
        </w:tc>
        <w:tc>
          <w:tcPr>
            <w:tcW w:w="3544" w:type="dxa"/>
          </w:tcPr>
          <w:p w14:paraId="226E9BFB" w14:textId="5EEB00CF" w:rsidR="00FC5EA0" w:rsidRPr="00FC5EA0" w:rsidRDefault="00FC5EA0" w:rsidP="00044326">
            <w:pPr>
              <w:spacing w:line="307" w:lineRule="auto"/>
              <w:jc w:val="both"/>
              <w:rPr>
                <w:rFonts w:asciiTheme="majorHAnsi" w:hAnsiTheme="majorHAnsi" w:cstheme="majorHAnsi"/>
              </w:rPr>
            </w:pPr>
            <w:r w:rsidRPr="00FC5EA0">
              <w:rPr>
                <w:rFonts w:asciiTheme="majorHAnsi" w:hAnsiTheme="majorHAnsi" w:cstheme="majorHAnsi"/>
                <w:noProof/>
                <w:lang w:val="en-US" w:eastAsia="en-US"/>
              </w:rPr>
              <w:drawing>
                <wp:anchor distT="0" distB="0" distL="114300" distR="114300" simplePos="0" relativeHeight="251662336" behindDoc="0" locked="0" layoutInCell="1" allowOverlap="1" wp14:anchorId="222B38A3" wp14:editId="4F729EEF">
                  <wp:simplePos x="0" y="0"/>
                  <wp:positionH relativeFrom="column">
                    <wp:posOffset>-49530</wp:posOffset>
                  </wp:positionH>
                  <wp:positionV relativeFrom="paragraph">
                    <wp:posOffset>-30480</wp:posOffset>
                  </wp:positionV>
                  <wp:extent cx="2314575" cy="3219450"/>
                  <wp:effectExtent l="0" t="0" r="9525" b="0"/>
                  <wp:wrapNone/>
                  <wp:docPr id="3" name="Picture 3" descr="C:\Users\Admin\Desktop\Hồ sơ (1)\z7625722178961_6460b5ff37b728dd4b2b7801e6c256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Hồ sơ (1)\z7625722178961_6460b5ff37b728dd4b2b7801e6c2569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3219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93B286D" w14:textId="357341D8" w:rsidR="00F32384" w:rsidRPr="00C026DC" w:rsidRDefault="00F32384" w:rsidP="00044326">
      <w:pPr>
        <w:spacing w:line="307" w:lineRule="auto"/>
        <w:ind w:firstLine="567"/>
        <w:jc w:val="both"/>
        <w:rPr>
          <w:rStyle w:val="Emphasis"/>
          <w:rFonts w:asciiTheme="majorHAnsi" w:hAnsiTheme="majorHAnsi" w:cstheme="majorHAnsi"/>
          <w:i w:val="0"/>
          <w:iCs/>
        </w:rPr>
      </w:pPr>
      <w:r w:rsidRPr="00C026DC">
        <w:rPr>
          <w:rFonts w:asciiTheme="majorHAnsi" w:hAnsiTheme="majorHAnsi" w:cstheme="majorHAnsi"/>
          <w:b/>
        </w:rPr>
        <w:t>*</w:t>
      </w:r>
      <w:r w:rsidRPr="00C026DC">
        <w:rPr>
          <w:rFonts w:asciiTheme="majorHAnsi" w:hAnsiTheme="majorHAnsi" w:cstheme="majorHAnsi"/>
          <w:i/>
        </w:rPr>
        <w:t>Khách hàng</w:t>
      </w:r>
      <w:r w:rsidRPr="00C026DC">
        <w:rPr>
          <w:rFonts w:asciiTheme="majorHAnsi" w:hAnsiTheme="majorHAnsi" w:cstheme="majorHAnsi"/>
        </w:rPr>
        <w:t xml:space="preserve"> </w:t>
      </w:r>
      <w:r w:rsidRPr="00C026DC">
        <w:rPr>
          <w:rStyle w:val="Emphasis"/>
          <w:rFonts w:asciiTheme="majorHAnsi" w:hAnsiTheme="majorHAnsi" w:cstheme="majorHAnsi"/>
          <w:iCs/>
        </w:rPr>
        <w:t xml:space="preserve">phải nộp đủ số tiền đặt trước theo quy định và đảm bảo báo có trong tài khoản nêu trên của Công ty đấu giá hợp danh Anh Phát </w:t>
      </w:r>
      <w:r w:rsidRPr="00C026DC">
        <w:rPr>
          <w:rStyle w:val="Emphasis"/>
          <w:rFonts w:asciiTheme="majorHAnsi" w:hAnsiTheme="majorHAnsi" w:cstheme="majorHAnsi"/>
          <w:b/>
          <w:iCs/>
        </w:rPr>
        <w:t xml:space="preserve">chậm nhất đến </w:t>
      </w:r>
      <w:r w:rsidR="00323A08" w:rsidRPr="00C026DC">
        <w:rPr>
          <w:rFonts w:asciiTheme="majorHAnsi" w:hAnsiTheme="majorHAnsi" w:cstheme="majorHAnsi"/>
          <w:b/>
          <w:i/>
        </w:rPr>
        <w:t>1</w:t>
      </w:r>
      <w:r w:rsidR="00177CA2" w:rsidRPr="00C026DC">
        <w:rPr>
          <w:rFonts w:asciiTheme="majorHAnsi" w:hAnsiTheme="majorHAnsi" w:cstheme="majorHAnsi"/>
          <w:b/>
          <w:i/>
          <w:lang w:val="en-US"/>
        </w:rPr>
        <w:t>7</w:t>
      </w:r>
      <w:r w:rsidR="00323A08" w:rsidRPr="00C026DC">
        <w:rPr>
          <w:rFonts w:asciiTheme="majorHAnsi" w:hAnsiTheme="majorHAnsi" w:cstheme="majorHAnsi"/>
          <w:b/>
          <w:i/>
        </w:rPr>
        <w:t>h</w:t>
      </w:r>
      <w:r w:rsidR="00177CA2" w:rsidRPr="00C026DC">
        <w:rPr>
          <w:rFonts w:asciiTheme="majorHAnsi" w:hAnsiTheme="majorHAnsi" w:cstheme="majorHAnsi"/>
          <w:b/>
          <w:i/>
          <w:lang w:val="en-US"/>
        </w:rPr>
        <w:t>0</w:t>
      </w:r>
      <w:r w:rsidR="00CA4F58" w:rsidRPr="00C026DC">
        <w:rPr>
          <w:rFonts w:asciiTheme="majorHAnsi" w:hAnsiTheme="majorHAnsi" w:cstheme="majorHAnsi"/>
          <w:b/>
          <w:i/>
        </w:rPr>
        <w:t>0</w:t>
      </w:r>
      <w:r w:rsidRPr="00C026DC">
        <w:rPr>
          <w:rFonts w:asciiTheme="majorHAnsi" w:hAnsiTheme="majorHAnsi" w:cstheme="majorHAnsi"/>
          <w:b/>
          <w:i/>
        </w:rPr>
        <w:t xml:space="preserve"> phút ngày </w:t>
      </w:r>
      <w:r w:rsidR="00352D1C" w:rsidRPr="00C026DC">
        <w:rPr>
          <w:rFonts w:asciiTheme="majorHAnsi" w:hAnsiTheme="majorHAnsi" w:cstheme="majorHAnsi"/>
          <w:b/>
          <w:i/>
          <w:lang w:val="en-US"/>
        </w:rPr>
        <w:t>05/05/2026</w:t>
      </w:r>
      <w:r w:rsidRPr="00C026DC">
        <w:rPr>
          <w:rStyle w:val="Emphasis"/>
          <w:rFonts w:asciiTheme="majorHAnsi" w:hAnsiTheme="majorHAnsi" w:cstheme="majorHAnsi"/>
          <w:b/>
          <w:i w:val="0"/>
          <w:iCs/>
        </w:rPr>
        <w:t>.</w:t>
      </w:r>
      <w:r w:rsidRPr="00C026DC">
        <w:rPr>
          <w:rStyle w:val="Emphasis"/>
          <w:rFonts w:asciiTheme="majorHAnsi" w:hAnsiTheme="majorHAnsi" w:cstheme="majorHAnsi"/>
          <w:b/>
          <w:iCs/>
        </w:rPr>
        <w:t xml:space="preserve"> </w:t>
      </w:r>
      <w:r w:rsidRPr="00C026DC">
        <w:rPr>
          <w:rStyle w:val="Emphasis"/>
          <w:rFonts w:asciiTheme="majorHAnsi" w:hAnsiTheme="majorHAnsi" w:cstheme="majorHAnsi"/>
          <w:iCs/>
        </w:rPr>
        <w:t>Nếu đến thời hạn nêu trên, người tham gia đấu giá chưa nộp, nộp chưa đủ, chưa báo có hoặc báo có chưa đủ số tiền đặt trước vào tài khoản của Công ty đấu giá hợp danh Anh Phát thì không đủ điều kiện tham gia phiên đấu giá.</w:t>
      </w:r>
    </w:p>
    <w:p w14:paraId="5D8AA4B4" w14:textId="77777777" w:rsidR="00F32384" w:rsidRPr="00C026DC" w:rsidRDefault="00F32384" w:rsidP="00044326">
      <w:pPr>
        <w:spacing w:line="307" w:lineRule="auto"/>
        <w:ind w:firstLine="567"/>
        <w:jc w:val="both"/>
        <w:rPr>
          <w:rFonts w:asciiTheme="majorHAnsi" w:hAnsiTheme="majorHAnsi" w:cstheme="majorHAnsi"/>
          <w:b/>
        </w:rPr>
      </w:pPr>
      <w:r w:rsidRPr="00C026DC">
        <w:rPr>
          <w:rFonts w:asciiTheme="majorHAnsi" w:hAnsiTheme="majorHAnsi" w:cstheme="majorHAnsi"/>
          <w:b/>
        </w:rPr>
        <w:t>7. Hình thức đấu giá, phương thức đấu giá:</w:t>
      </w:r>
    </w:p>
    <w:p w14:paraId="2ADD75B1" w14:textId="4205E276" w:rsidR="00F32384" w:rsidRPr="00C026DC" w:rsidRDefault="00F32384" w:rsidP="005B1AED">
      <w:pPr>
        <w:widowControl w:val="0"/>
        <w:tabs>
          <w:tab w:val="left" w:pos="543"/>
          <w:tab w:val="left" w:pos="709"/>
        </w:tabs>
        <w:spacing w:line="288" w:lineRule="auto"/>
        <w:ind w:firstLine="567"/>
        <w:jc w:val="both"/>
        <w:rPr>
          <w:rFonts w:asciiTheme="majorHAnsi" w:hAnsiTheme="majorHAnsi" w:cstheme="majorHAnsi"/>
          <w:lang w:val="en-US" w:eastAsia="en-US"/>
        </w:rPr>
      </w:pPr>
      <w:r w:rsidRPr="00C026DC">
        <w:rPr>
          <w:rFonts w:asciiTheme="majorHAnsi" w:eastAsia="Courier New" w:hAnsiTheme="majorHAnsi" w:cstheme="majorHAnsi"/>
        </w:rPr>
        <w:t xml:space="preserve">- Hình thức đấu giá: </w:t>
      </w:r>
      <w:r w:rsidR="00595860" w:rsidRPr="00C026DC">
        <w:rPr>
          <w:rFonts w:asciiTheme="majorHAnsi" w:hAnsiTheme="majorHAnsi" w:cstheme="majorHAnsi"/>
          <w:lang w:eastAsia="en-US"/>
        </w:rPr>
        <w:t xml:space="preserve">Đấu giá 01 (một) vòng, bỏ phiếu kín trực tiếp tại </w:t>
      </w:r>
      <w:r w:rsidR="00FD5B4F" w:rsidRPr="00C026DC">
        <w:rPr>
          <w:rFonts w:asciiTheme="majorHAnsi" w:hAnsiTheme="majorHAnsi" w:cstheme="majorHAnsi"/>
          <w:lang w:eastAsia="en-US"/>
        </w:rPr>
        <w:t>p</w:t>
      </w:r>
      <w:r w:rsidR="00595860" w:rsidRPr="00C026DC">
        <w:rPr>
          <w:rFonts w:asciiTheme="majorHAnsi" w:hAnsiTheme="majorHAnsi" w:cstheme="majorHAnsi"/>
          <w:lang w:eastAsia="en-US"/>
        </w:rPr>
        <w:t>hiên đấu giá</w:t>
      </w:r>
      <w:r w:rsidR="005B1AED" w:rsidRPr="00C026DC">
        <w:rPr>
          <w:rFonts w:asciiTheme="majorHAnsi" w:hAnsiTheme="majorHAnsi" w:cstheme="majorHAnsi"/>
          <w:lang w:eastAsia="en-US"/>
        </w:rPr>
        <w:t xml:space="preserve"> đồng loạt cho </w:t>
      </w:r>
      <w:r w:rsidR="00177CA2" w:rsidRPr="00C026DC">
        <w:rPr>
          <w:rFonts w:asciiTheme="majorHAnsi" w:hAnsiTheme="majorHAnsi" w:cstheme="majorHAnsi"/>
          <w:lang w:val="en-US" w:eastAsia="en-US"/>
        </w:rPr>
        <w:t>41</w:t>
      </w:r>
      <w:r w:rsidR="00B877F9" w:rsidRPr="00C026DC">
        <w:rPr>
          <w:rFonts w:asciiTheme="majorHAnsi" w:hAnsiTheme="majorHAnsi" w:cstheme="majorHAnsi"/>
          <w:lang w:val="en-US" w:eastAsia="en-US"/>
        </w:rPr>
        <w:t xml:space="preserve"> </w:t>
      </w:r>
      <w:r w:rsidR="005B1AED" w:rsidRPr="00C026DC">
        <w:rPr>
          <w:rFonts w:asciiTheme="majorHAnsi" w:hAnsiTheme="majorHAnsi" w:cstheme="majorHAnsi"/>
          <w:lang w:eastAsia="en-US"/>
        </w:rPr>
        <w:t>lô đất</w:t>
      </w:r>
      <w:r w:rsidR="00F6760B" w:rsidRPr="00C026DC">
        <w:rPr>
          <w:rFonts w:asciiTheme="majorHAnsi" w:hAnsiTheme="majorHAnsi" w:cstheme="majorHAnsi"/>
          <w:lang w:val="en-US" w:eastAsia="en-US"/>
        </w:rPr>
        <w:t>.</w:t>
      </w:r>
      <w:r w:rsidR="00B877F9" w:rsidRPr="00C026DC">
        <w:rPr>
          <w:rFonts w:asciiTheme="majorHAnsi" w:hAnsiTheme="majorHAnsi" w:cstheme="majorHAnsi"/>
          <w:lang w:val="en-US" w:eastAsia="en-US"/>
        </w:rPr>
        <w:t xml:space="preserve"> </w:t>
      </w:r>
    </w:p>
    <w:p w14:paraId="0CF8DB26" w14:textId="77777777" w:rsidR="00F32384" w:rsidRPr="00C026DC" w:rsidRDefault="00F32384" w:rsidP="00044326">
      <w:pPr>
        <w:tabs>
          <w:tab w:val="left" w:pos="0"/>
        </w:tabs>
        <w:spacing w:line="307" w:lineRule="auto"/>
        <w:ind w:firstLine="567"/>
        <w:jc w:val="both"/>
        <w:rPr>
          <w:rFonts w:asciiTheme="majorHAnsi" w:eastAsia="Courier New" w:hAnsiTheme="majorHAnsi" w:cstheme="majorHAnsi"/>
        </w:rPr>
      </w:pPr>
      <w:r w:rsidRPr="00C026DC">
        <w:rPr>
          <w:rFonts w:asciiTheme="majorHAnsi" w:eastAsia="Courier New" w:hAnsiTheme="majorHAnsi" w:cstheme="majorHAnsi"/>
        </w:rPr>
        <w:t>- Phương thức đấu giá: Trả giá lên.</w:t>
      </w:r>
    </w:p>
    <w:p w14:paraId="41FBFE19" w14:textId="77777777" w:rsidR="00F32384" w:rsidRPr="00C026DC" w:rsidRDefault="00F32384" w:rsidP="00044326">
      <w:pPr>
        <w:spacing w:line="307" w:lineRule="auto"/>
        <w:ind w:firstLine="567"/>
        <w:jc w:val="both"/>
        <w:rPr>
          <w:rFonts w:asciiTheme="majorHAnsi" w:hAnsiTheme="majorHAnsi" w:cstheme="majorHAnsi"/>
          <w:b/>
          <w:spacing w:val="-6"/>
        </w:rPr>
      </w:pPr>
      <w:r w:rsidRPr="00C026DC">
        <w:rPr>
          <w:rFonts w:asciiTheme="majorHAnsi" w:hAnsiTheme="majorHAnsi" w:cstheme="majorHAnsi"/>
          <w:b/>
          <w:spacing w:val="-6"/>
        </w:rPr>
        <w:t>8.</w:t>
      </w:r>
      <w:r w:rsidRPr="00C026DC">
        <w:rPr>
          <w:rFonts w:asciiTheme="majorHAnsi" w:eastAsia="Courier New" w:hAnsiTheme="majorHAnsi" w:cstheme="majorHAnsi"/>
          <w:b/>
        </w:rPr>
        <w:t>Thời gian, địa điểm xem tài sản đấu giá</w:t>
      </w:r>
      <w:r w:rsidRPr="00C026DC">
        <w:rPr>
          <w:rFonts w:asciiTheme="majorHAnsi" w:eastAsia="Courier New" w:hAnsiTheme="majorHAnsi" w:cstheme="majorHAnsi"/>
          <w:i/>
        </w:rPr>
        <w:t>(Trong giờ hành chính).</w:t>
      </w:r>
    </w:p>
    <w:p w14:paraId="75172D8B" w14:textId="39F08149" w:rsidR="00B877F9" w:rsidRPr="00C026DC" w:rsidRDefault="00F32384" w:rsidP="00B877F9">
      <w:pPr>
        <w:spacing w:line="307" w:lineRule="auto"/>
        <w:ind w:firstLine="567"/>
        <w:contextualSpacing/>
        <w:jc w:val="both"/>
        <w:rPr>
          <w:rFonts w:asciiTheme="majorHAnsi" w:hAnsiTheme="majorHAnsi" w:cstheme="majorHAnsi"/>
          <w:spacing w:val="-4"/>
          <w:lang w:val="en-US"/>
        </w:rPr>
      </w:pPr>
      <w:r w:rsidRPr="00C026DC">
        <w:rPr>
          <w:rFonts w:asciiTheme="majorHAnsi" w:hAnsiTheme="majorHAnsi" w:cstheme="majorHAnsi"/>
        </w:rPr>
        <w:t xml:space="preserve">- Thời gian: </w:t>
      </w:r>
      <w:r w:rsidR="00177CA2" w:rsidRPr="00C026DC">
        <w:rPr>
          <w:rFonts w:asciiTheme="majorHAnsi" w:hAnsiTheme="majorHAnsi" w:cstheme="majorHAnsi"/>
        </w:rPr>
        <w:t xml:space="preserve">Từ ngày </w:t>
      </w:r>
      <w:r w:rsidR="00352D1C" w:rsidRPr="00C026DC">
        <w:rPr>
          <w:rFonts w:asciiTheme="majorHAnsi" w:hAnsiTheme="majorHAnsi" w:cstheme="majorHAnsi"/>
          <w:lang w:val="en-US"/>
        </w:rPr>
        <w:t>22</w:t>
      </w:r>
      <w:r w:rsidR="00177CA2" w:rsidRPr="00C026DC">
        <w:rPr>
          <w:rFonts w:asciiTheme="majorHAnsi" w:hAnsiTheme="majorHAnsi" w:cstheme="majorHAnsi"/>
        </w:rPr>
        <w:t xml:space="preserve">/04/2026 đến ngày </w:t>
      </w:r>
      <w:r w:rsidR="00352D1C" w:rsidRPr="00C026DC">
        <w:rPr>
          <w:rFonts w:asciiTheme="majorHAnsi" w:hAnsiTheme="majorHAnsi" w:cstheme="majorHAnsi"/>
          <w:lang w:val="en-US"/>
        </w:rPr>
        <w:t>24</w:t>
      </w:r>
      <w:r w:rsidR="00177CA2" w:rsidRPr="00C026DC">
        <w:rPr>
          <w:rFonts w:asciiTheme="majorHAnsi" w:hAnsiTheme="majorHAnsi" w:cstheme="majorHAnsi"/>
        </w:rPr>
        <w:t>/04/2026</w:t>
      </w:r>
      <w:r w:rsidR="0089572F" w:rsidRPr="00C026DC">
        <w:rPr>
          <w:rFonts w:asciiTheme="majorHAnsi" w:hAnsiTheme="majorHAnsi" w:cstheme="majorHAnsi"/>
          <w:lang w:val="en-US"/>
        </w:rPr>
        <w:t>.</w:t>
      </w:r>
    </w:p>
    <w:p w14:paraId="1AC711AB" w14:textId="4F9CDADC" w:rsidR="00B877F9" w:rsidRPr="00C026DC" w:rsidRDefault="00F32384" w:rsidP="00B877F9">
      <w:pPr>
        <w:spacing w:line="307" w:lineRule="auto"/>
        <w:ind w:firstLine="567"/>
        <w:contextualSpacing/>
        <w:jc w:val="both"/>
        <w:rPr>
          <w:rFonts w:asciiTheme="majorHAnsi" w:hAnsiTheme="majorHAnsi" w:cstheme="majorHAnsi"/>
          <w:spacing w:val="-4"/>
          <w:lang w:val="en-US"/>
        </w:rPr>
      </w:pPr>
      <w:r w:rsidRPr="00C026DC">
        <w:rPr>
          <w:rFonts w:asciiTheme="majorHAnsi" w:hAnsiTheme="majorHAnsi" w:cstheme="majorHAnsi"/>
          <w:spacing w:val="-6"/>
        </w:rPr>
        <w:t xml:space="preserve">- Địa điểm: </w:t>
      </w:r>
      <w:r w:rsidR="001642B8" w:rsidRPr="00C026DC">
        <w:rPr>
          <w:rFonts w:eastAsia="Courier New"/>
          <w:spacing w:val="-6"/>
        </w:rPr>
        <w:t xml:space="preserve">Tại thực địa khu đất đấu giá </w:t>
      </w:r>
      <w:r w:rsidR="00B877F9" w:rsidRPr="00C026DC">
        <w:rPr>
          <w:rFonts w:eastAsia="Courier New"/>
          <w:bCs/>
          <w:spacing w:val="-6"/>
          <w:lang w:val="vi"/>
        </w:rPr>
        <w:t xml:space="preserve">tại </w:t>
      </w:r>
      <w:r w:rsidR="00177CA2" w:rsidRPr="00C026DC">
        <w:rPr>
          <w:rFonts w:eastAsia="Courier New"/>
          <w:bCs/>
          <w:spacing w:val="-6"/>
          <w:lang w:val="vi"/>
        </w:rPr>
        <w:t>thôn Quảng Thắng, Quảng Cộng, xã Thạch Quảng, tỉnh Thanh Hóa</w:t>
      </w:r>
    </w:p>
    <w:p w14:paraId="5E564B91" w14:textId="24278286" w:rsidR="00F32384" w:rsidRPr="00C026DC" w:rsidRDefault="00F32384" w:rsidP="00044326">
      <w:pPr>
        <w:spacing w:line="307" w:lineRule="auto"/>
        <w:ind w:firstLine="567"/>
        <w:jc w:val="both"/>
        <w:rPr>
          <w:rFonts w:asciiTheme="majorHAnsi" w:eastAsia="Courier New" w:hAnsiTheme="majorHAnsi" w:cstheme="majorHAnsi"/>
          <w:b/>
        </w:rPr>
      </w:pPr>
      <w:r w:rsidRPr="00C026DC">
        <w:rPr>
          <w:rFonts w:asciiTheme="majorHAnsi" w:hAnsiTheme="majorHAnsi" w:cstheme="majorHAnsi"/>
          <w:b/>
          <w:spacing w:val="-12"/>
        </w:rPr>
        <w:t xml:space="preserve">9. </w:t>
      </w:r>
      <w:r w:rsidRPr="00C026DC">
        <w:rPr>
          <w:rFonts w:asciiTheme="majorHAnsi" w:eastAsia="Courier New" w:hAnsiTheme="majorHAnsi" w:cstheme="majorHAnsi"/>
          <w:b/>
        </w:rPr>
        <w:t>Thời gian, địa điểm bán hồ sơ</w:t>
      </w:r>
      <w:r w:rsidRPr="00C026DC">
        <w:rPr>
          <w:rFonts w:asciiTheme="majorHAnsi" w:eastAsia="Courier New" w:hAnsiTheme="majorHAnsi" w:cstheme="majorHAnsi"/>
        </w:rPr>
        <w:t xml:space="preserve">, </w:t>
      </w:r>
      <w:r w:rsidRPr="00C026DC">
        <w:rPr>
          <w:rFonts w:asciiTheme="majorHAnsi" w:eastAsia="Courier New" w:hAnsiTheme="majorHAnsi" w:cstheme="majorHAnsi"/>
          <w:b/>
        </w:rPr>
        <w:t>thu hồ sơ</w:t>
      </w:r>
      <w:r w:rsidR="00595860" w:rsidRPr="00C026DC">
        <w:rPr>
          <w:rFonts w:asciiTheme="majorHAnsi" w:eastAsia="Courier New" w:hAnsiTheme="majorHAnsi" w:cstheme="majorHAnsi"/>
          <w:b/>
        </w:rPr>
        <w:t xml:space="preserve"> </w:t>
      </w:r>
      <w:r w:rsidR="00595860" w:rsidRPr="00C026DC">
        <w:rPr>
          <w:rFonts w:asciiTheme="majorHAnsi" w:hAnsiTheme="majorHAnsi" w:cstheme="majorHAnsi"/>
          <w:i/>
        </w:rPr>
        <w:t>(Trong giờ hành chính):</w:t>
      </w:r>
    </w:p>
    <w:p w14:paraId="2F9DEAD2" w14:textId="3F4DB89E" w:rsidR="00F32384" w:rsidRPr="00C026DC" w:rsidRDefault="00F32384" w:rsidP="00044326">
      <w:pPr>
        <w:spacing w:line="307" w:lineRule="auto"/>
        <w:ind w:firstLine="567"/>
        <w:contextualSpacing/>
        <w:jc w:val="both"/>
        <w:rPr>
          <w:rFonts w:asciiTheme="majorHAnsi" w:hAnsiTheme="majorHAnsi" w:cstheme="majorHAnsi"/>
          <w:i/>
        </w:rPr>
      </w:pPr>
      <w:bookmarkStart w:id="5" w:name="_Hlk187995039"/>
      <w:r w:rsidRPr="00C026DC">
        <w:rPr>
          <w:rFonts w:asciiTheme="majorHAnsi" w:hAnsiTheme="majorHAnsi" w:cstheme="majorHAnsi"/>
          <w:b/>
        </w:rPr>
        <w:t>- Thời gian, địa điểm bán hồ sơ</w:t>
      </w:r>
      <w:bookmarkStart w:id="6" w:name="_Hlk187995048"/>
      <w:r w:rsidRPr="00C026DC">
        <w:rPr>
          <w:rFonts w:asciiTheme="majorHAnsi" w:hAnsiTheme="majorHAnsi" w:cstheme="majorHAnsi"/>
          <w:i/>
        </w:rPr>
        <w:t>:</w:t>
      </w:r>
      <w:bookmarkEnd w:id="6"/>
    </w:p>
    <w:bookmarkEnd w:id="5"/>
    <w:p w14:paraId="57F6C4AF" w14:textId="7C193499" w:rsidR="00177CA2" w:rsidRPr="00C026DC" w:rsidRDefault="001C5CE5" w:rsidP="00044326">
      <w:pPr>
        <w:spacing w:line="307" w:lineRule="auto"/>
        <w:ind w:firstLine="567"/>
        <w:contextualSpacing/>
        <w:jc w:val="both"/>
        <w:rPr>
          <w:rFonts w:asciiTheme="majorHAnsi" w:hAnsiTheme="majorHAnsi" w:cstheme="majorHAnsi"/>
          <w:b/>
          <w:bCs/>
          <w:iCs/>
          <w:lang w:val="en-US"/>
        </w:rPr>
      </w:pPr>
      <w:r w:rsidRPr="00C026DC">
        <w:rPr>
          <w:rFonts w:asciiTheme="majorHAnsi" w:hAnsiTheme="majorHAnsi" w:cstheme="majorHAnsi"/>
          <w:b/>
          <w:bCs/>
          <w:iCs/>
          <w:lang w:val="en-US"/>
        </w:rPr>
        <w:t xml:space="preserve">+ </w:t>
      </w:r>
      <w:r w:rsidR="00177CA2" w:rsidRPr="00C026DC">
        <w:rPr>
          <w:rFonts w:asciiTheme="majorHAnsi" w:hAnsiTheme="majorHAnsi" w:cstheme="majorHAnsi"/>
          <w:b/>
          <w:bCs/>
          <w:iCs/>
          <w:lang w:val="en-US"/>
        </w:rPr>
        <w:t xml:space="preserve">Tại UBND xã Thạch Quảng: </w:t>
      </w:r>
      <w:r w:rsidR="00177CA2" w:rsidRPr="00C026DC">
        <w:rPr>
          <w:rFonts w:asciiTheme="majorHAnsi" w:hAnsiTheme="majorHAnsi" w:cstheme="majorHAnsi"/>
        </w:rPr>
        <w:t xml:space="preserve">Từ </w:t>
      </w:r>
      <w:r w:rsidR="00FB474C" w:rsidRPr="00C026DC">
        <w:rPr>
          <w:rFonts w:asciiTheme="majorHAnsi" w:hAnsiTheme="majorHAnsi" w:cstheme="majorHAnsi"/>
        </w:rPr>
        <w:t>07h00</w:t>
      </w:r>
      <w:r w:rsidR="00177CA2" w:rsidRPr="00C026DC">
        <w:rPr>
          <w:rFonts w:asciiTheme="majorHAnsi" w:hAnsiTheme="majorHAnsi" w:cstheme="majorHAnsi"/>
        </w:rPr>
        <w:t xml:space="preserve"> ngày </w:t>
      </w:r>
      <w:r w:rsidR="00352D1C" w:rsidRPr="00C026DC">
        <w:rPr>
          <w:rFonts w:asciiTheme="majorHAnsi" w:hAnsiTheme="majorHAnsi" w:cstheme="majorHAnsi"/>
          <w:lang w:val="en-US"/>
        </w:rPr>
        <w:t>13</w:t>
      </w:r>
      <w:r w:rsidR="00177CA2" w:rsidRPr="00C026DC">
        <w:rPr>
          <w:rFonts w:asciiTheme="majorHAnsi" w:hAnsiTheme="majorHAnsi" w:cstheme="majorHAnsi"/>
        </w:rPr>
        <w:t xml:space="preserve">/04/2026 đến 17h00 ngày </w:t>
      </w:r>
      <w:r w:rsidR="003A716F" w:rsidRPr="00C026DC">
        <w:rPr>
          <w:rFonts w:asciiTheme="majorHAnsi" w:hAnsiTheme="majorHAnsi" w:cstheme="majorHAnsi"/>
          <w:lang w:val="en-US"/>
        </w:rPr>
        <w:t>0</w:t>
      </w:r>
      <w:r w:rsidR="000A3B71">
        <w:rPr>
          <w:rFonts w:asciiTheme="majorHAnsi" w:hAnsiTheme="majorHAnsi" w:cstheme="majorHAnsi"/>
          <w:lang w:val="en-US"/>
        </w:rPr>
        <w:t>5</w:t>
      </w:r>
      <w:r w:rsidR="003A716F" w:rsidRPr="00C026DC">
        <w:rPr>
          <w:rFonts w:asciiTheme="majorHAnsi" w:hAnsiTheme="majorHAnsi" w:cstheme="majorHAnsi"/>
          <w:lang w:val="en-US"/>
        </w:rPr>
        <w:t>/05</w:t>
      </w:r>
      <w:r w:rsidR="003A716F" w:rsidRPr="00C026DC">
        <w:rPr>
          <w:rFonts w:asciiTheme="majorHAnsi" w:hAnsiTheme="majorHAnsi" w:cstheme="majorHAnsi"/>
        </w:rPr>
        <w:t>/2026</w:t>
      </w:r>
      <w:r w:rsidR="000959DD" w:rsidRPr="00C026DC">
        <w:rPr>
          <w:rFonts w:asciiTheme="majorHAnsi" w:hAnsiTheme="majorHAnsi" w:cstheme="majorHAnsi"/>
          <w:lang w:val="en-US"/>
        </w:rPr>
        <w:t>.</w:t>
      </w:r>
      <w:r w:rsidR="001D00AE">
        <w:rPr>
          <w:rFonts w:asciiTheme="majorHAnsi" w:hAnsiTheme="majorHAnsi" w:cstheme="majorHAnsi"/>
          <w:lang w:val="en-US"/>
        </w:rPr>
        <w:t xml:space="preserve"> </w:t>
      </w:r>
    </w:p>
    <w:p w14:paraId="367356AB" w14:textId="5F6E5121" w:rsidR="00595860" w:rsidRPr="00C026DC" w:rsidRDefault="001C5CE5" w:rsidP="00044326">
      <w:pPr>
        <w:spacing w:line="307" w:lineRule="auto"/>
        <w:ind w:firstLine="567"/>
        <w:contextualSpacing/>
        <w:jc w:val="both"/>
        <w:rPr>
          <w:rFonts w:asciiTheme="majorHAnsi" w:hAnsiTheme="majorHAnsi" w:cstheme="majorHAnsi"/>
          <w:lang w:val="en-US"/>
        </w:rPr>
      </w:pPr>
      <w:r w:rsidRPr="00C026DC">
        <w:rPr>
          <w:rFonts w:asciiTheme="majorHAnsi" w:hAnsiTheme="majorHAnsi" w:cstheme="majorHAnsi"/>
          <w:b/>
          <w:bCs/>
          <w:iCs/>
          <w:lang w:val="en-US"/>
        </w:rPr>
        <w:t xml:space="preserve">+ </w:t>
      </w:r>
      <w:r w:rsidR="00F32384" w:rsidRPr="00C026DC">
        <w:rPr>
          <w:rFonts w:asciiTheme="majorHAnsi" w:hAnsiTheme="majorHAnsi" w:cstheme="majorHAnsi"/>
          <w:b/>
          <w:bCs/>
          <w:iCs/>
        </w:rPr>
        <w:t>Tại Trụ sở Công ty đấu giá Anh Phát</w:t>
      </w:r>
      <w:r w:rsidR="00F32384" w:rsidRPr="00C026DC">
        <w:rPr>
          <w:rFonts w:asciiTheme="majorHAnsi" w:hAnsiTheme="majorHAnsi" w:cstheme="majorHAnsi"/>
        </w:rPr>
        <w:t>:</w:t>
      </w:r>
      <w:r w:rsidR="00F32384" w:rsidRPr="00C026DC">
        <w:rPr>
          <w:rFonts w:asciiTheme="majorHAnsi" w:hAnsiTheme="majorHAnsi" w:cstheme="majorHAnsi"/>
          <w:i/>
        </w:rPr>
        <w:t xml:space="preserve"> </w:t>
      </w:r>
      <w:r w:rsidR="00177CA2" w:rsidRPr="00C026DC">
        <w:rPr>
          <w:rFonts w:asciiTheme="majorHAnsi" w:hAnsiTheme="majorHAnsi" w:cstheme="majorHAnsi"/>
        </w:rPr>
        <w:t xml:space="preserve">Từ </w:t>
      </w:r>
      <w:r w:rsidR="00FB474C" w:rsidRPr="00C026DC">
        <w:rPr>
          <w:rFonts w:asciiTheme="majorHAnsi" w:hAnsiTheme="majorHAnsi" w:cstheme="majorHAnsi"/>
        </w:rPr>
        <w:t>07h00</w:t>
      </w:r>
      <w:r w:rsidR="00177CA2" w:rsidRPr="00C026DC">
        <w:rPr>
          <w:rFonts w:asciiTheme="majorHAnsi" w:hAnsiTheme="majorHAnsi" w:cstheme="majorHAnsi"/>
        </w:rPr>
        <w:t xml:space="preserve"> ngày </w:t>
      </w:r>
      <w:r w:rsidR="00352D1C" w:rsidRPr="00C026DC">
        <w:rPr>
          <w:rFonts w:asciiTheme="majorHAnsi" w:hAnsiTheme="majorHAnsi" w:cstheme="majorHAnsi"/>
          <w:lang w:val="en-US"/>
        </w:rPr>
        <w:t>13</w:t>
      </w:r>
      <w:r w:rsidR="00177CA2" w:rsidRPr="00C026DC">
        <w:rPr>
          <w:rFonts w:asciiTheme="majorHAnsi" w:hAnsiTheme="majorHAnsi" w:cstheme="majorHAnsi"/>
        </w:rPr>
        <w:t xml:space="preserve">/04/2026 đến 17h00 ngày </w:t>
      </w:r>
      <w:r w:rsidR="00352D1C" w:rsidRPr="00C026DC">
        <w:rPr>
          <w:rFonts w:asciiTheme="majorHAnsi" w:hAnsiTheme="majorHAnsi" w:cstheme="majorHAnsi"/>
        </w:rPr>
        <w:t>05/05/2026</w:t>
      </w:r>
      <w:r w:rsidR="000959DD" w:rsidRPr="00C026DC">
        <w:rPr>
          <w:rFonts w:asciiTheme="majorHAnsi" w:hAnsiTheme="majorHAnsi" w:cstheme="majorHAnsi"/>
          <w:lang w:val="en-US"/>
        </w:rPr>
        <w:t>.</w:t>
      </w:r>
      <w:r w:rsidR="003A716F">
        <w:rPr>
          <w:rFonts w:asciiTheme="majorHAnsi" w:hAnsiTheme="majorHAnsi" w:cstheme="majorHAnsi"/>
          <w:lang w:val="en-US"/>
        </w:rPr>
        <w:t xml:space="preserve"> </w:t>
      </w:r>
      <w:r w:rsidR="00F920A0">
        <w:rPr>
          <w:rFonts w:asciiTheme="majorHAnsi" w:hAnsiTheme="majorHAnsi" w:cstheme="majorHAnsi"/>
          <w:lang w:val="en-US"/>
        </w:rPr>
        <w:t xml:space="preserve"> </w:t>
      </w:r>
    </w:p>
    <w:p w14:paraId="0EAAC2F6" w14:textId="7EDE4586" w:rsidR="00595860" w:rsidRPr="00C026DC" w:rsidRDefault="00595860" w:rsidP="00595860">
      <w:pPr>
        <w:spacing w:line="307" w:lineRule="auto"/>
        <w:ind w:firstLine="567"/>
        <w:contextualSpacing/>
        <w:jc w:val="both"/>
        <w:rPr>
          <w:rFonts w:asciiTheme="majorHAnsi" w:hAnsiTheme="majorHAnsi" w:cstheme="majorHAnsi"/>
          <w:i/>
        </w:rPr>
      </w:pPr>
      <w:r w:rsidRPr="00C026DC">
        <w:rPr>
          <w:rFonts w:asciiTheme="majorHAnsi" w:hAnsiTheme="majorHAnsi" w:cstheme="majorHAnsi"/>
          <w:b/>
        </w:rPr>
        <w:t xml:space="preserve">- Thời gian, địa điểm thu hồ sơ </w:t>
      </w:r>
      <w:r w:rsidRPr="00C026DC">
        <w:rPr>
          <w:rFonts w:asciiTheme="majorHAnsi" w:hAnsiTheme="majorHAnsi" w:cstheme="majorHAnsi"/>
          <w:i/>
        </w:rPr>
        <w:t>(Trong giờ hành chính):</w:t>
      </w:r>
    </w:p>
    <w:p w14:paraId="20DF48AE" w14:textId="78031045" w:rsidR="00B877F9" w:rsidRPr="00C026DC" w:rsidRDefault="00595860" w:rsidP="00B877F9">
      <w:pPr>
        <w:spacing w:line="307" w:lineRule="auto"/>
        <w:ind w:firstLine="567"/>
        <w:contextualSpacing/>
        <w:jc w:val="both"/>
        <w:rPr>
          <w:rFonts w:asciiTheme="majorHAnsi" w:hAnsiTheme="majorHAnsi" w:cstheme="majorHAnsi"/>
          <w:lang w:val="en-US"/>
        </w:rPr>
      </w:pPr>
      <w:r w:rsidRPr="00C026DC">
        <w:rPr>
          <w:rFonts w:asciiTheme="majorHAnsi" w:hAnsiTheme="majorHAnsi" w:cstheme="majorHAnsi"/>
          <w:b/>
          <w:bCs/>
          <w:iCs/>
        </w:rPr>
        <w:t>+</w:t>
      </w:r>
      <w:r w:rsidR="00E04841" w:rsidRPr="00C026DC">
        <w:rPr>
          <w:rFonts w:asciiTheme="majorHAnsi" w:hAnsiTheme="majorHAnsi" w:cstheme="majorHAnsi"/>
          <w:b/>
          <w:bCs/>
          <w:iCs/>
          <w:lang w:val="en-US"/>
        </w:rPr>
        <w:t xml:space="preserve"> </w:t>
      </w:r>
      <w:r w:rsidRPr="00C026DC">
        <w:rPr>
          <w:rFonts w:asciiTheme="majorHAnsi" w:hAnsiTheme="majorHAnsi" w:cstheme="majorHAnsi"/>
          <w:b/>
          <w:bCs/>
          <w:iCs/>
        </w:rPr>
        <w:t xml:space="preserve">Tại </w:t>
      </w:r>
      <w:r w:rsidR="00E04841" w:rsidRPr="00C026DC">
        <w:rPr>
          <w:rFonts w:asciiTheme="majorHAnsi" w:hAnsiTheme="majorHAnsi" w:cstheme="majorHAnsi"/>
          <w:b/>
          <w:bCs/>
          <w:iCs/>
        </w:rPr>
        <w:t>Trụ sở Công ty đấu giá Anh Phát</w:t>
      </w:r>
      <w:r w:rsidRPr="00C026DC">
        <w:rPr>
          <w:rFonts w:asciiTheme="majorHAnsi" w:hAnsiTheme="majorHAnsi" w:cstheme="majorHAnsi"/>
        </w:rPr>
        <w:t>:</w:t>
      </w:r>
      <w:r w:rsidRPr="00C026DC">
        <w:rPr>
          <w:rFonts w:asciiTheme="majorHAnsi" w:hAnsiTheme="majorHAnsi" w:cstheme="majorHAnsi"/>
          <w:i/>
        </w:rPr>
        <w:t xml:space="preserve"> </w:t>
      </w:r>
      <w:r w:rsidR="00177CA2" w:rsidRPr="00C026DC">
        <w:rPr>
          <w:rFonts w:asciiTheme="majorHAnsi" w:hAnsiTheme="majorHAnsi" w:cstheme="majorHAnsi"/>
        </w:rPr>
        <w:t xml:space="preserve">Từ </w:t>
      </w:r>
      <w:r w:rsidR="00FB474C" w:rsidRPr="00C026DC">
        <w:rPr>
          <w:rFonts w:asciiTheme="majorHAnsi" w:hAnsiTheme="majorHAnsi" w:cstheme="majorHAnsi"/>
        </w:rPr>
        <w:t>07h00</w:t>
      </w:r>
      <w:r w:rsidR="00177CA2" w:rsidRPr="00C026DC">
        <w:rPr>
          <w:rFonts w:asciiTheme="majorHAnsi" w:hAnsiTheme="majorHAnsi" w:cstheme="majorHAnsi"/>
        </w:rPr>
        <w:t xml:space="preserve"> ngày </w:t>
      </w:r>
      <w:r w:rsidR="00352D1C" w:rsidRPr="00C026DC">
        <w:rPr>
          <w:rFonts w:asciiTheme="majorHAnsi" w:hAnsiTheme="majorHAnsi" w:cstheme="majorHAnsi"/>
          <w:lang w:val="en-US"/>
        </w:rPr>
        <w:t>13</w:t>
      </w:r>
      <w:r w:rsidR="00177CA2" w:rsidRPr="00C026DC">
        <w:rPr>
          <w:rFonts w:asciiTheme="majorHAnsi" w:hAnsiTheme="majorHAnsi" w:cstheme="majorHAnsi"/>
        </w:rPr>
        <w:t xml:space="preserve">/04/2026 đến 17h00 ngày </w:t>
      </w:r>
      <w:r w:rsidR="00352D1C" w:rsidRPr="00C026DC">
        <w:rPr>
          <w:rFonts w:asciiTheme="majorHAnsi" w:hAnsiTheme="majorHAnsi" w:cstheme="majorHAnsi"/>
        </w:rPr>
        <w:t>05/05/2026</w:t>
      </w:r>
      <w:r w:rsidR="000959DD" w:rsidRPr="00C026DC">
        <w:rPr>
          <w:rFonts w:asciiTheme="majorHAnsi" w:hAnsiTheme="majorHAnsi" w:cstheme="majorHAnsi"/>
          <w:lang w:val="en-US"/>
        </w:rPr>
        <w:t>.</w:t>
      </w:r>
    </w:p>
    <w:p w14:paraId="18EEB783" w14:textId="3DA6DEEF" w:rsidR="00F32384" w:rsidRPr="00C026DC" w:rsidRDefault="00F32384" w:rsidP="00044326">
      <w:pPr>
        <w:spacing w:line="307" w:lineRule="auto"/>
        <w:ind w:firstLine="567"/>
        <w:contextualSpacing/>
        <w:jc w:val="both"/>
        <w:rPr>
          <w:rFonts w:asciiTheme="majorHAnsi" w:hAnsiTheme="majorHAnsi" w:cstheme="majorHAnsi"/>
          <w:lang w:val="en-US"/>
        </w:rPr>
      </w:pPr>
      <w:r w:rsidRPr="00C026DC">
        <w:rPr>
          <w:rFonts w:asciiTheme="majorHAnsi" w:hAnsiTheme="majorHAnsi" w:cstheme="majorHAnsi"/>
          <w:b/>
          <w:bCs/>
        </w:rPr>
        <w:lastRenderedPageBreak/>
        <w:t>+</w:t>
      </w:r>
      <w:r w:rsidR="00037F9D" w:rsidRPr="00C026DC">
        <w:rPr>
          <w:rFonts w:asciiTheme="majorHAnsi" w:hAnsiTheme="majorHAnsi" w:cstheme="majorHAnsi"/>
          <w:b/>
          <w:bCs/>
        </w:rPr>
        <w:t xml:space="preserve"> </w:t>
      </w:r>
      <w:r w:rsidRPr="00C026DC">
        <w:rPr>
          <w:rFonts w:asciiTheme="majorHAnsi" w:hAnsiTheme="majorHAnsi" w:cstheme="majorHAnsi"/>
          <w:b/>
          <w:bCs/>
        </w:rPr>
        <w:t xml:space="preserve">Tại UBND xã </w:t>
      </w:r>
      <w:r w:rsidR="00177CA2" w:rsidRPr="00C026DC">
        <w:rPr>
          <w:rFonts w:asciiTheme="majorHAnsi" w:hAnsiTheme="majorHAnsi" w:cstheme="majorHAnsi"/>
          <w:b/>
          <w:bCs/>
          <w:lang w:val="en-US"/>
        </w:rPr>
        <w:t>Thạch Quảng</w:t>
      </w:r>
      <w:r w:rsidRPr="00C026DC">
        <w:rPr>
          <w:rFonts w:asciiTheme="majorHAnsi" w:hAnsiTheme="majorHAnsi" w:cstheme="majorHAnsi"/>
        </w:rPr>
        <w:t xml:space="preserve">: </w:t>
      </w:r>
      <w:r w:rsidR="00177CA2" w:rsidRPr="00C026DC">
        <w:rPr>
          <w:rFonts w:asciiTheme="majorHAnsi" w:hAnsiTheme="majorHAnsi" w:cstheme="majorHAnsi"/>
        </w:rPr>
        <w:t xml:space="preserve">Từ </w:t>
      </w:r>
      <w:r w:rsidR="00FB474C" w:rsidRPr="00C026DC">
        <w:rPr>
          <w:rFonts w:asciiTheme="majorHAnsi" w:hAnsiTheme="majorHAnsi" w:cstheme="majorHAnsi"/>
        </w:rPr>
        <w:t>07h00</w:t>
      </w:r>
      <w:r w:rsidR="00177CA2" w:rsidRPr="00C026DC">
        <w:rPr>
          <w:rFonts w:asciiTheme="majorHAnsi" w:hAnsiTheme="majorHAnsi" w:cstheme="majorHAnsi"/>
        </w:rPr>
        <w:t xml:space="preserve"> ngày </w:t>
      </w:r>
      <w:r w:rsidR="00352D1C" w:rsidRPr="00C026DC">
        <w:rPr>
          <w:rFonts w:asciiTheme="majorHAnsi" w:hAnsiTheme="majorHAnsi" w:cstheme="majorHAnsi"/>
          <w:lang w:val="en-US"/>
        </w:rPr>
        <w:t>13</w:t>
      </w:r>
      <w:r w:rsidR="00177CA2" w:rsidRPr="00C026DC">
        <w:rPr>
          <w:rFonts w:asciiTheme="majorHAnsi" w:hAnsiTheme="majorHAnsi" w:cstheme="majorHAnsi"/>
        </w:rPr>
        <w:t xml:space="preserve">/04/2026 đến 17h00 ngày </w:t>
      </w:r>
      <w:r w:rsidR="00F920A0">
        <w:rPr>
          <w:rFonts w:asciiTheme="majorHAnsi" w:hAnsiTheme="majorHAnsi" w:cstheme="majorHAnsi"/>
          <w:lang w:val="en-US"/>
        </w:rPr>
        <w:t>05</w:t>
      </w:r>
      <w:bookmarkStart w:id="7" w:name="_GoBack"/>
      <w:bookmarkEnd w:id="7"/>
      <w:r w:rsidR="00352D1C" w:rsidRPr="00C026DC">
        <w:rPr>
          <w:rFonts w:asciiTheme="majorHAnsi" w:hAnsiTheme="majorHAnsi" w:cstheme="majorHAnsi"/>
          <w:lang w:val="en-US"/>
        </w:rPr>
        <w:t>/05</w:t>
      </w:r>
      <w:r w:rsidR="00177CA2" w:rsidRPr="00C026DC">
        <w:rPr>
          <w:rFonts w:asciiTheme="majorHAnsi" w:hAnsiTheme="majorHAnsi" w:cstheme="majorHAnsi"/>
        </w:rPr>
        <w:t>/2026</w:t>
      </w:r>
      <w:r w:rsidR="000959DD" w:rsidRPr="00C026DC">
        <w:rPr>
          <w:rFonts w:asciiTheme="majorHAnsi" w:hAnsiTheme="majorHAnsi" w:cstheme="majorHAnsi"/>
          <w:lang w:val="en-US"/>
        </w:rPr>
        <w:t>.</w:t>
      </w:r>
    </w:p>
    <w:p w14:paraId="3BDDD56D" w14:textId="77777777" w:rsidR="00C7576B" w:rsidRPr="00C026DC" w:rsidRDefault="00C7576B" w:rsidP="00C7576B">
      <w:pPr>
        <w:spacing w:line="269" w:lineRule="auto"/>
        <w:ind w:firstLine="567"/>
        <w:jc w:val="both"/>
        <w:rPr>
          <w:b/>
        </w:rPr>
      </w:pPr>
      <w:r w:rsidRPr="00C026DC">
        <w:rPr>
          <w:b/>
        </w:rPr>
        <w:t>10. Người được tham gia đấu giá, điều kiện tham gia đấu giá quyền sử dụng đất và cách thức đăng ký tham gia đấu giá</w:t>
      </w:r>
    </w:p>
    <w:p w14:paraId="485190E3" w14:textId="77777777" w:rsidR="00C7576B" w:rsidRPr="00C026DC" w:rsidRDefault="00C7576B" w:rsidP="00C7576B">
      <w:pPr>
        <w:spacing w:line="269" w:lineRule="auto"/>
        <w:ind w:firstLine="567"/>
        <w:jc w:val="both"/>
        <w:rPr>
          <w:b/>
          <w:shd w:val="clear" w:color="auto" w:fill="FFFFFF"/>
        </w:rPr>
      </w:pPr>
      <w:r w:rsidRPr="00C026DC">
        <w:rPr>
          <w:b/>
          <w:shd w:val="clear" w:color="auto" w:fill="FFFFFF"/>
          <w:lang w:val="en-US"/>
        </w:rPr>
        <w:t>10.1</w:t>
      </w:r>
      <w:r w:rsidRPr="00C026DC">
        <w:rPr>
          <w:b/>
          <w:shd w:val="clear" w:color="auto" w:fill="FFFFFF"/>
        </w:rPr>
        <w:t xml:space="preserve"> Người được tham gia đấu giá: </w:t>
      </w:r>
    </w:p>
    <w:p w14:paraId="7C302994" w14:textId="77777777" w:rsidR="00C7576B" w:rsidRPr="00C026DC" w:rsidRDefault="00C7576B" w:rsidP="00C7576B">
      <w:pPr>
        <w:spacing w:line="269" w:lineRule="auto"/>
        <w:ind w:firstLine="567"/>
        <w:jc w:val="both"/>
        <w:rPr>
          <w:lang w:val="en-US"/>
        </w:rPr>
      </w:pPr>
      <w:r w:rsidRPr="00C026DC">
        <w:rPr>
          <w:lang w:val="en-US"/>
        </w:rPr>
        <w:t>Cá nhân có đầy đủ năng lực hành vi dân sự theo quy định của pháp luật, đủ điều kiện tham gia đấu giá theo quy định tại Khoản 4, Điều 125, Luật Đất đai 2024, thuộc đối tượng được nhà nước giao đất có thu tiền sử dụng đất theo quy định của Luật đất đai và có nhu cầu sử dụng đất để làm nhà ở theo quy hoạch đã được cơ quan nhà nước có thẩm quyền phê duyệt.</w:t>
      </w:r>
    </w:p>
    <w:p w14:paraId="5EB82027" w14:textId="77777777" w:rsidR="00C7576B" w:rsidRPr="00C026DC" w:rsidRDefault="00C7576B" w:rsidP="00C7576B">
      <w:pPr>
        <w:spacing w:line="269" w:lineRule="auto"/>
        <w:ind w:firstLine="567"/>
        <w:jc w:val="both"/>
        <w:rPr>
          <w:b/>
        </w:rPr>
      </w:pPr>
      <w:r w:rsidRPr="00C026DC">
        <w:rPr>
          <w:b/>
          <w:lang w:val="en-US"/>
        </w:rPr>
        <w:t>10.2.</w:t>
      </w:r>
      <w:r w:rsidRPr="00C026DC">
        <w:rPr>
          <w:b/>
        </w:rPr>
        <w:t xml:space="preserve"> </w:t>
      </w:r>
      <w:r w:rsidRPr="00C026DC">
        <w:rPr>
          <w:b/>
          <w:shd w:val="clear" w:color="auto" w:fill="FFFFFF"/>
        </w:rPr>
        <w:t xml:space="preserve">Điều kiện tham gia đấu giá </w:t>
      </w:r>
      <w:r w:rsidRPr="00C026DC">
        <w:rPr>
          <w:b/>
        </w:rPr>
        <w:t xml:space="preserve">quyền sử dụng đất: </w:t>
      </w:r>
    </w:p>
    <w:p w14:paraId="58B66F14" w14:textId="357C4396" w:rsidR="00C7576B" w:rsidRPr="00C026DC" w:rsidRDefault="00C7576B" w:rsidP="00C7576B">
      <w:pPr>
        <w:spacing w:line="269" w:lineRule="auto"/>
        <w:ind w:firstLine="567"/>
        <w:jc w:val="both"/>
        <w:rPr>
          <w:lang w:val="en-US"/>
        </w:rPr>
      </w:pPr>
      <w:r w:rsidRPr="00C026DC">
        <w:rPr>
          <w:lang w:val="en-US"/>
        </w:rPr>
        <w:t xml:space="preserve">- </w:t>
      </w:r>
      <w:r w:rsidRPr="00C026DC">
        <w:rPr>
          <w:rStyle w:val="fontstyle01"/>
          <w:color w:val="auto"/>
        </w:rPr>
        <w:t xml:space="preserve">Người tham gia đấu giá phải thuộc đối tượng được tham gia đấu giá theo quy định đã được nêu tại mục </w:t>
      </w:r>
      <w:r w:rsidRPr="00C026DC">
        <w:rPr>
          <w:rStyle w:val="fontstyle01"/>
          <w:color w:val="auto"/>
          <w:lang w:val="en-US"/>
        </w:rPr>
        <w:t xml:space="preserve">10.1 </w:t>
      </w:r>
      <w:r w:rsidRPr="00C026DC">
        <w:rPr>
          <w:rStyle w:val="fontstyle01"/>
          <w:color w:val="auto"/>
        </w:rPr>
        <w:t>nêu trên và theo quy định tại khoản 4 Điều 125 Luật Đất đai</w:t>
      </w:r>
      <w:r w:rsidRPr="00C026DC">
        <w:rPr>
          <w:rStyle w:val="fontstyle01"/>
          <w:color w:val="auto"/>
          <w:lang w:val="en-US"/>
        </w:rPr>
        <w:t xml:space="preserve"> 2024</w:t>
      </w:r>
      <w:r w:rsidRPr="00C026DC">
        <w:rPr>
          <w:rStyle w:val="fontstyle01"/>
          <w:color w:val="auto"/>
        </w:rPr>
        <w:t xml:space="preserve"> </w:t>
      </w:r>
      <w:r w:rsidRPr="00C026DC">
        <w:rPr>
          <w:spacing w:val="-8"/>
        </w:rPr>
        <w:t>và có đủ điều kiện tham gia đấu giá theo quy định tại Điều 38 của Căn cứ Luật Đấu giá tài sản số 01/2016/QH14 ngày 17/11/2016; Luật sửa đổi, bổ sung một số điều của Luật Đấu giá tài sản số 37/2024/QH15 ngày 27/6/2024.</w:t>
      </w:r>
      <w:r w:rsidR="00BC7C67" w:rsidRPr="00C026DC">
        <w:rPr>
          <w:spacing w:val="-8"/>
          <w:lang w:val="en-US"/>
        </w:rPr>
        <w:t xml:space="preserve"> </w:t>
      </w:r>
    </w:p>
    <w:p w14:paraId="69D03638" w14:textId="77777777" w:rsidR="00C7576B" w:rsidRPr="00C026DC" w:rsidRDefault="00C7576B" w:rsidP="00C7576B">
      <w:pPr>
        <w:spacing w:line="269" w:lineRule="auto"/>
        <w:ind w:firstLine="567"/>
        <w:jc w:val="both"/>
        <w:rPr>
          <w:b/>
          <w:shd w:val="clear" w:color="auto" w:fill="FFFFFF"/>
        </w:rPr>
      </w:pPr>
      <w:r w:rsidRPr="00C026DC">
        <w:rPr>
          <w:b/>
          <w:shd w:val="clear" w:color="auto" w:fill="FFFFFF"/>
          <w:lang w:val="en-US"/>
        </w:rPr>
        <w:t>10.3.</w:t>
      </w:r>
      <w:r w:rsidRPr="00C026DC">
        <w:rPr>
          <w:b/>
          <w:shd w:val="clear" w:color="auto" w:fill="FFFFFF"/>
        </w:rPr>
        <w:t xml:space="preserve"> Cách thức đăng ký tham gia đấu giá: </w:t>
      </w:r>
    </w:p>
    <w:p w14:paraId="73BCE805" w14:textId="650EEC54" w:rsidR="00C7576B" w:rsidRPr="00C026DC" w:rsidRDefault="00C7576B" w:rsidP="00C7576B">
      <w:pPr>
        <w:spacing w:line="269" w:lineRule="auto"/>
        <w:ind w:firstLine="567"/>
        <w:jc w:val="both"/>
        <w:rPr>
          <w:b/>
          <w:lang w:val="en-US"/>
        </w:rPr>
      </w:pPr>
      <w:r w:rsidRPr="00C026DC">
        <w:rPr>
          <w:shd w:val="clear" w:color="auto" w:fill="FFFFFF"/>
        </w:rPr>
        <w:t>Khách hàng có nhu cầu tham gia đấu giá mua hồ sơ, đăng ký và xem tài sản đấu giá, nộp hồ sơ đăng ký tham gia đấu giá hợp lệ và nộp tiền đặt trước theo thời gian quy định trong Thông báo và trong Quy chế cuộc đấu giá do Công ty đấu giá hợp danh Anh Phát ban hành.</w:t>
      </w:r>
      <w:r w:rsidR="00BC7C67" w:rsidRPr="00C026DC">
        <w:rPr>
          <w:shd w:val="clear" w:color="auto" w:fill="FFFFFF"/>
          <w:lang w:val="en-US"/>
        </w:rPr>
        <w:t xml:space="preserve"> </w:t>
      </w:r>
    </w:p>
    <w:p w14:paraId="0C335653" w14:textId="5BFD8AC7" w:rsidR="00F32384" w:rsidRPr="00C026DC" w:rsidRDefault="00F32384" w:rsidP="00044326">
      <w:pPr>
        <w:spacing w:line="307" w:lineRule="auto"/>
        <w:ind w:firstLine="567"/>
        <w:jc w:val="both"/>
        <w:rPr>
          <w:rFonts w:asciiTheme="majorHAnsi" w:hAnsiTheme="majorHAnsi" w:cstheme="majorHAnsi"/>
          <w:b/>
          <w:lang w:val="en-US"/>
        </w:rPr>
      </w:pPr>
      <w:r w:rsidRPr="00C026DC">
        <w:rPr>
          <w:rFonts w:asciiTheme="majorHAnsi" w:hAnsiTheme="majorHAnsi" w:cstheme="majorHAnsi"/>
          <w:b/>
        </w:rPr>
        <w:t xml:space="preserve">11. Thời gian, địa điểm tổ chức </w:t>
      </w:r>
      <w:r w:rsidR="00FD5B4F" w:rsidRPr="00C026DC">
        <w:rPr>
          <w:rFonts w:asciiTheme="majorHAnsi" w:hAnsiTheme="majorHAnsi" w:cstheme="majorHAnsi"/>
          <w:b/>
        </w:rPr>
        <w:t>p</w:t>
      </w:r>
      <w:r w:rsidRPr="00C026DC">
        <w:rPr>
          <w:rFonts w:asciiTheme="majorHAnsi" w:hAnsiTheme="majorHAnsi" w:cstheme="majorHAnsi"/>
          <w:b/>
        </w:rPr>
        <w:t>hiên đấu giá:</w:t>
      </w:r>
      <w:r w:rsidR="00C7576B" w:rsidRPr="00C026DC">
        <w:rPr>
          <w:rFonts w:asciiTheme="majorHAnsi" w:hAnsiTheme="majorHAnsi" w:cstheme="majorHAnsi"/>
          <w:b/>
          <w:lang w:val="en-US"/>
        </w:rPr>
        <w:t xml:space="preserve"> </w:t>
      </w:r>
    </w:p>
    <w:p w14:paraId="28835591" w14:textId="7C3DB7A1" w:rsidR="00F32384" w:rsidRPr="00C026DC" w:rsidRDefault="00F32384" w:rsidP="00044326">
      <w:pPr>
        <w:spacing w:line="307" w:lineRule="auto"/>
        <w:ind w:firstLine="567"/>
        <w:jc w:val="both"/>
        <w:rPr>
          <w:rFonts w:asciiTheme="majorHAnsi" w:hAnsiTheme="majorHAnsi" w:cstheme="majorHAnsi"/>
          <w:lang w:val="en-US"/>
        </w:rPr>
      </w:pPr>
      <w:r w:rsidRPr="00C026DC">
        <w:rPr>
          <w:rFonts w:asciiTheme="majorHAnsi" w:hAnsiTheme="majorHAnsi" w:cstheme="majorHAnsi"/>
          <w:spacing w:val="2"/>
        </w:rPr>
        <w:t xml:space="preserve">- Bắt đầu từ </w:t>
      </w:r>
      <w:r w:rsidR="00C7576B" w:rsidRPr="00C026DC">
        <w:rPr>
          <w:rFonts w:asciiTheme="majorHAnsi" w:hAnsiTheme="majorHAnsi" w:cstheme="majorHAnsi"/>
        </w:rPr>
        <w:t>0</w:t>
      </w:r>
      <w:r w:rsidR="00577081" w:rsidRPr="00C026DC">
        <w:rPr>
          <w:rFonts w:asciiTheme="majorHAnsi" w:hAnsiTheme="majorHAnsi" w:cstheme="majorHAnsi"/>
          <w:lang w:val="en-US"/>
        </w:rPr>
        <w:t>8</w:t>
      </w:r>
      <w:r w:rsidR="00C7576B" w:rsidRPr="00C026DC">
        <w:rPr>
          <w:rFonts w:asciiTheme="majorHAnsi" w:hAnsiTheme="majorHAnsi" w:cstheme="majorHAnsi"/>
        </w:rPr>
        <w:t>h</w:t>
      </w:r>
      <w:r w:rsidR="00D16B18" w:rsidRPr="00C026DC">
        <w:rPr>
          <w:rFonts w:asciiTheme="majorHAnsi" w:hAnsiTheme="majorHAnsi" w:cstheme="majorHAnsi"/>
          <w:lang w:val="en-US"/>
        </w:rPr>
        <w:t>3</w:t>
      </w:r>
      <w:r w:rsidR="00577081" w:rsidRPr="00C026DC">
        <w:rPr>
          <w:rFonts w:asciiTheme="majorHAnsi" w:hAnsiTheme="majorHAnsi" w:cstheme="majorHAnsi"/>
          <w:lang w:val="en-US"/>
        </w:rPr>
        <w:t xml:space="preserve">0 </w:t>
      </w:r>
      <w:r w:rsidRPr="00C026DC">
        <w:rPr>
          <w:rFonts w:asciiTheme="majorHAnsi" w:hAnsiTheme="majorHAnsi" w:cstheme="majorHAnsi"/>
        </w:rPr>
        <w:t xml:space="preserve">phút </w:t>
      </w:r>
      <w:r w:rsidR="00177CA2" w:rsidRPr="00C026DC">
        <w:rPr>
          <w:rFonts w:asciiTheme="majorHAnsi" w:hAnsiTheme="majorHAnsi" w:cstheme="majorHAnsi"/>
          <w:lang w:val="en-US"/>
        </w:rPr>
        <w:t xml:space="preserve">ngày </w:t>
      </w:r>
      <w:r w:rsidR="00FE5B23" w:rsidRPr="00C026DC">
        <w:rPr>
          <w:rFonts w:asciiTheme="majorHAnsi" w:hAnsiTheme="majorHAnsi" w:cstheme="majorHAnsi"/>
          <w:lang w:val="en-US"/>
        </w:rPr>
        <w:t>08/05</w:t>
      </w:r>
      <w:r w:rsidR="00177CA2" w:rsidRPr="00C026DC">
        <w:rPr>
          <w:rFonts w:asciiTheme="majorHAnsi" w:hAnsiTheme="majorHAnsi" w:cstheme="majorHAnsi"/>
          <w:lang w:val="en-US"/>
        </w:rPr>
        <w:t>/2026</w:t>
      </w:r>
      <w:r w:rsidRPr="00C026DC">
        <w:rPr>
          <w:rFonts w:asciiTheme="majorHAnsi" w:hAnsiTheme="majorHAnsi" w:cstheme="majorHAnsi"/>
        </w:rPr>
        <w:t xml:space="preserve"> </w:t>
      </w:r>
      <w:r w:rsidRPr="00C026DC">
        <w:rPr>
          <w:rFonts w:asciiTheme="majorHAnsi" w:hAnsiTheme="majorHAnsi" w:cstheme="majorHAnsi"/>
          <w:spacing w:val="2"/>
        </w:rPr>
        <w:t xml:space="preserve">tại Hội trường UBND </w:t>
      </w:r>
      <w:r w:rsidR="00325C26" w:rsidRPr="00C026DC">
        <w:rPr>
          <w:rFonts w:asciiTheme="majorHAnsi" w:hAnsiTheme="majorHAnsi" w:cstheme="majorHAnsi"/>
        </w:rPr>
        <w:t xml:space="preserve">xã </w:t>
      </w:r>
      <w:r w:rsidR="00177CA2" w:rsidRPr="00C026DC">
        <w:rPr>
          <w:rFonts w:asciiTheme="majorHAnsi" w:hAnsiTheme="majorHAnsi" w:cstheme="majorHAnsi"/>
          <w:lang w:val="en-US"/>
        </w:rPr>
        <w:t>Thạch Quảng</w:t>
      </w:r>
      <w:r w:rsidR="00FE55E1" w:rsidRPr="00C026DC">
        <w:rPr>
          <w:rFonts w:asciiTheme="majorHAnsi" w:hAnsiTheme="majorHAnsi" w:cstheme="majorHAnsi"/>
        </w:rPr>
        <w:t xml:space="preserve">, tỉnh Thanh Hóa; </w:t>
      </w:r>
      <w:r w:rsidR="00FE55E1" w:rsidRPr="00C026DC">
        <w:rPr>
          <w:rFonts w:asciiTheme="majorHAnsi" w:hAnsiTheme="majorHAnsi" w:cstheme="majorHAnsi"/>
          <w:lang w:val="en-US"/>
        </w:rPr>
        <w:t xml:space="preserve">Địa chỉ: </w:t>
      </w:r>
      <w:r w:rsidR="00FB474C" w:rsidRPr="00C026DC">
        <w:rPr>
          <w:rFonts w:eastAsia="Calibri"/>
          <w:iCs/>
          <w:lang w:val="pt-BR"/>
        </w:rPr>
        <w:t>Thôn Phố</w:t>
      </w:r>
      <w:r w:rsidR="007376CB" w:rsidRPr="00C026DC">
        <w:rPr>
          <w:rFonts w:asciiTheme="majorHAnsi" w:hAnsiTheme="majorHAnsi" w:cstheme="majorHAnsi"/>
          <w:lang w:val="en-US"/>
        </w:rPr>
        <w:t xml:space="preserve">, xã </w:t>
      </w:r>
      <w:r w:rsidR="00177CA2" w:rsidRPr="00C026DC">
        <w:rPr>
          <w:rFonts w:asciiTheme="majorHAnsi" w:hAnsiTheme="majorHAnsi" w:cstheme="majorHAnsi"/>
          <w:lang w:val="en-US"/>
        </w:rPr>
        <w:t>Thạch Quảng</w:t>
      </w:r>
      <w:r w:rsidR="007376CB" w:rsidRPr="00C026DC">
        <w:rPr>
          <w:rFonts w:asciiTheme="majorHAnsi" w:hAnsiTheme="majorHAnsi" w:cstheme="majorHAnsi"/>
          <w:lang w:val="en-US"/>
        </w:rPr>
        <w:t>, tỉnh Thanh Hóa.</w:t>
      </w:r>
      <w:r w:rsidR="00BC7C67" w:rsidRPr="00C026DC">
        <w:rPr>
          <w:rFonts w:asciiTheme="majorHAnsi" w:hAnsiTheme="majorHAnsi" w:cstheme="majorHAnsi"/>
          <w:lang w:val="en-US"/>
        </w:rPr>
        <w:t xml:space="preserve"> </w:t>
      </w:r>
    </w:p>
    <w:p w14:paraId="517663FB" w14:textId="39453ED0" w:rsidR="00F32384" w:rsidRPr="00C026DC" w:rsidRDefault="00F32384" w:rsidP="00044326">
      <w:pPr>
        <w:spacing w:line="307" w:lineRule="auto"/>
        <w:ind w:firstLine="567"/>
        <w:jc w:val="both"/>
        <w:rPr>
          <w:rFonts w:asciiTheme="majorHAnsi" w:hAnsiTheme="majorHAnsi" w:cstheme="majorHAnsi"/>
          <w:bCs/>
          <w:i/>
          <w:iCs/>
          <w:lang w:val="en-US"/>
        </w:rPr>
      </w:pPr>
      <w:r w:rsidRPr="00C026DC">
        <w:rPr>
          <w:rFonts w:asciiTheme="majorHAnsi" w:hAnsiTheme="majorHAnsi" w:cstheme="majorHAnsi"/>
          <w:bCs/>
          <w:i/>
          <w:iCs/>
          <w:u w:val="single"/>
        </w:rPr>
        <w:t>Lưu ý</w:t>
      </w:r>
      <w:r w:rsidRPr="00C026DC">
        <w:rPr>
          <w:rFonts w:asciiTheme="majorHAnsi" w:hAnsiTheme="majorHAnsi" w:cstheme="majorHAnsi"/>
          <w:bCs/>
        </w:rPr>
        <w:t xml:space="preserve">: </w:t>
      </w:r>
      <w:r w:rsidRPr="00C026DC">
        <w:rPr>
          <w:rFonts w:asciiTheme="majorHAnsi" w:hAnsiTheme="majorHAnsi" w:cstheme="majorHAnsi"/>
          <w:bCs/>
          <w:i/>
          <w:iCs/>
        </w:rPr>
        <w:t xml:space="preserve">Người tham gia đấu giá phải có mặt tại địa điểm tổ chức phiên đấu giá trước thời gian bắt đầu phiên đấu giá 30 phút để thực hiện điểm danh vào phòng đấu giá. Người tham gia đấu giá mang theo </w:t>
      </w:r>
      <w:r w:rsidR="00AB2485" w:rsidRPr="00C026DC">
        <w:rPr>
          <w:rFonts w:asciiTheme="majorHAnsi" w:hAnsiTheme="majorHAnsi" w:cstheme="majorHAnsi"/>
          <w:bCs/>
          <w:i/>
          <w:iCs/>
        </w:rPr>
        <w:t>CC/</w:t>
      </w:r>
      <w:r w:rsidRPr="00C026DC">
        <w:rPr>
          <w:rFonts w:asciiTheme="majorHAnsi" w:hAnsiTheme="majorHAnsi" w:cstheme="majorHAnsi"/>
          <w:bCs/>
          <w:i/>
          <w:iCs/>
        </w:rPr>
        <w:t>CCCD/Hộ chiếu bản chính, Văn bản ủy quyền (nếu có). Thông báo này thay cho Giấy mời tham gia phiên đấu giá</w:t>
      </w:r>
      <w:r w:rsidR="001850BE" w:rsidRPr="00C026DC">
        <w:rPr>
          <w:rFonts w:asciiTheme="majorHAnsi" w:hAnsiTheme="majorHAnsi" w:cstheme="majorHAnsi"/>
          <w:bCs/>
          <w:i/>
          <w:iCs/>
          <w:lang w:val="en-US"/>
        </w:rPr>
        <w:t>.</w:t>
      </w:r>
    </w:p>
    <w:p w14:paraId="45E678E3" w14:textId="1C9B853B" w:rsidR="00F32384" w:rsidRPr="00C026DC" w:rsidRDefault="00F32384" w:rsidP="00044326">
      <w:pPr>
        <w:spacing w:line="307" w:lineRule="auto"/>
        <w:ind w:firstLine="567"/>
        <w:jc w:val="both"/>
        <w:rPr>
          <w:rFonts w:asciiTheme="majorHAnsi" w:hAnsiTheme="majorHAnsi" w:cstheme="majorHAnsi"/>
          <w:b/>
          <w:lang w:val="en-US"/>
        </w:rPr>
      </w:pPr>
      <w:r w:rsidRPr="00C026DC">
        <w:rPr>
          <w:rFonts w:asciiTheme="majorHAnsi" w:hAnsiTheme="majorHAnsi" w:cstheme="majorHAnsi"/>
        </w:rPr>
        <w:t>Khách hàng tham gia đấu giá tài sản nếu cần biết thêm thông tin chi tiết thì liên</w:t>
      </w:r>
      <w:r w:rsidRPr="00C026DC">
        <w:rPr>
          <w:rFonts w:asciiTheme="majorHAnsi" w:hAnsiTheme="majorHAnsi" w:cstheme="majorHAnsi"/>
          <w:spacing w:val="6"/>
        </w:rPr>
        <w:t xml:space="preserve"> hệ: Công ty đấu giá hợp danh Anh Phát qua số ĐT: </w:t>
      </w:r>
      <w:r w:rsidRPr="00C026DC">
        <w:rPr>
          <w:rFonts w:asciiTheme="majorHAnsi" w:hAnsiTheme="majorHAnsi" w:cstheme="majorHAnsi"/>
          <w:bCs/>
        </w:rPr>
        <w:t xml:space="preserve">097.550.8686 </w:t>
      </w:r>
      <w:r w:rsidRPr="00C026DC">
        <w:rPr>
          <w:rFonts w:asciiTheme="majorHAnsi" w:hAnsiTheme="majorHAnsi" w:cstheme="majorHAnsi"/>
          <w:i/>
        </w:rPr>
        <w:t>(Trong giờ hành chính).</w:t>
      </w:r>
      <w:r w:rsidR="00966411" w:rsidRPr="00C026DC">
        <w:rPr>
          <w:rFonts w:asciiTheme="majorHAnsi" w:hAnsiTheme="majorHAnsi" w:cstheme="majorHAnsi"/>
          <w:i/>
          <w:lang w:val="en-US"/>
        </w:rPr>
        <w:t xml:space="preserve"> </w:t>
      </w:r>
    </w:p>
    <w:tbl>
      <w:tblPr>
        <w:tblW w:w="9640" w:type="dxa"/>
        <w:tblInd w:w="-284" w:type="dxa"/>
        <w:tblLook w:val="00A0" w:firstRow="1" w:lastRow="0" w:firstColumn="1" w:lastColumn="0" w:noHBand="0" w:noVBand="0"/>
      </w:tblPr>
      <w:tblGrid>
        <w:gridCol w:w="4820"/>
        <w:gridCol w:w="4820"/>
      </w:tblGrid>
      <w:tr w:rsidR="00C026DC" w:rsidRPr="00C026DC" w14:paraId="26F9A046" w14:textId="77777777" w:rsidTr="00AF0F83">
        <w:tc>
          <w:tcPr>
            <w:tcW w:w="4820" w:type="dxa"/>
          </w:tcPr>
          <w:p w14:paraId="015757BC" w14:textId="77777777" w:rsidR="00F32384" w:rsidRPr="00C026DC" w:rsidRDefault="00F32384" w:rsidP="0017249E">
            <w:pPr>
              <w:rPr>
                <w:rFonts w:asciiTheme="majorHAnsi" w:hAnsiTheme="majorHAnsi" w:cstheme="majorHAnsi"/>
                <w:b/>
                <w:i/>
                <w:sz w:val="24"/>
                <w:szCs w:val="24"/>
              </w:rPr>
            </w:pPr>
            <w:r w:rsidRPr="00C026DC">
              <w:rPr>
                <w:rFonts w:asciiTheme="majorHAnsi" w:hAnsiTheme="majorHAnsi" w:cstheme="majorHAnsi"/>
                <w:b/>
                <w:i/>
                <w:sz w:val="24"/>
                <w:szCs w:val="24"/>
              </w:rPr>
              <w:t>Nơi nhận:</w:t>
            </w:r>
          </w:p>
          <w:p w14:paraId="17EEB97D" w14:textId="77777777" w:rsidR="00C7576B" w:rsidRPr="00C026DC" w:rsidRDefault="00C7576B" w:rsidP="00C7576B">
            <w:pPr>
              <w:rPr>
                <w:b/>
                <w:sz w:val="22"/>
                <w:szCs w:val="22"/>
              </w:rPr>
            </w:pPr>
            <w:r w:rsidRPr="00C026DC">
              <w:rPr>
                <w:sz w:val="22"/>
                <w:szCs w:val="22"/>
              </w:rPr>
              <w:t xml:space="preserve">-Văn phòng UBND tỉnh Thanh Hóa (Để đăng thông báo); </w:t>
            </w:r>
          </w:p>
          <w:p w14:paraId="3C4EC05C" w14:textId="77777777" w:rsidR="00C7576B" w:rsidRPr="00C026DC" w:rsidRDefault="00C7576B" w:rsidP="00C7576B">
            <w:pPr>
              <w:ind w:right="-498"/>
              <w:rPr>
                <w:spacing w:val="-8"/>
                <w:sz w:val="22"/>
                <w:szCs w:val="22"/>
              </w:rPr>
            </w:pPr>
            <w:r w:rsidRPr="00C026DC">
              <w:rPr>
                <w:spacing w:val="-8"/>
                <w:sz w:val="22"/>
                <w:szCs w:val="22"/>
              </w:rPr>
              <w:t>- Cổng đấu giá tài sản Quốc gia (Để đăng thông báo);</w:t>
            </w:r>
          </w:p>
          <w:p w14:paraId="34365BFE" w14:textId="05C0EC72" w:rsidR="00C7576B" w:rsidRPr="00C026DC" w:rsidRDefault="00C7576B" w:rsidP="00C7576B">
            <w:pPr>
              <w:rPr>
                <w:sz w:val="22"/>
                <w:szCs w:val="22"/>
              </w:rPr>
            </w:pPr>
            <w:r w:rsidRPr="00C026DC">
              <w:rPr>
                <w:sz w:val="22"/>
                <w:szCs w:val="22"/>
              </w:rPr>
              <w:t xml:space="preserve">- Báo và </w:t>
            </w:r>
            <w:r w:rsidR="00603B23" w:rsidRPr="00C026DC">
              <w:rPr>
                <w:sz w:val="22"/>
                <w:szCs w:val="22"/>
                <w:lang w:val="en-US"/>
              </w:rPr>
              <w:t>P</w:t>
            </w:r>
            <w:r w:rsidRPr="00C026DC">
              <w:rPr>
                <w:sz w:val="22"/>
                <w:szCs w:val="22"/>
              </w:rPr>
              <w:t xml:space="preserve">hát thanh </w:t>
            </w:r>
            <w:r w:rsidRPr="00C026DC">
              <w:rPr>
                <w:sz w:val="22"/>
                <w:szCs w:val="22"/>
                <w:lang w:val="en-US"/>
              </w:rPr>
              <w:t>- T</w:t>
            </w:r>
            <w:r w:rsidRPr="00C026DC">
              <w:rPr>
                <w:sz w:val="22"/>
                <w:szCs w:val="22"/>
              </w:rPr>
              <w:t>ruyền hình thanh hóa</w:t>
            </w:r>
            <w:r w:rsidRPr="00C026DC">
              <w:rPr>
                <w:sz w:val="22"/>
                <w:szCs w:val="22"/>
                <w:lang w:val="en-US"/>
              </w:rPr>
              <w:t xml:space="preserve"> </w:t>
            </w:r>
            <w:r w:rsidRPr="00C026DC">
              <w:rPr>
                <w:sz w:val="22"/>
                <w:szCs w:val="22"/>
              </w:rPr>
              <w:t>(Để đăng thông báo);</w:t>
            </w:r>
          </w:p>
          <w:p w14:paraId="2473FF8F" w14:textId="5C1736C8" w:rsidR="00C7576B" w:rsidRPr="00C026DC" w:rsidRDefault="00C7576B" w:rsidP="00C7576B">
            <w:pPr>
              <w:rPr>
                <w:sz w:val="22"/>
                <w:szCs w:val="22"/>
              </w:rPr>
            </w:pPr>
            <w:r w:rsidRPr="00C026DC">
              <w:rPr>
                <w:sz w:val="22"/>
                <w:szCs w:val="22"/>
              </w:rPr>
              <w:t xml:space="preserve">- UBND </w:t>
            </w:r>
            <w:r w:rsidRPr="00C026DC">
              <w:rPr>
                <w:sz w:val="22"/>
                <w:szCs w:val="22"/>
                <w:lang w:val="en-US"/>
              </w:rPr>
              <w:t xml:space="preserve">xã </w:t>
            </w:r>
            <w:r w:rsidR="00177CA2" w:rsidRPr="00C026DC">
              <w:rPr>
                <w:sz w:val="22"/>
                <w:szCs w:val="22"/>
                <w:lang w:val="en-US"/>
              </w:rPr>
              <w:t>Thạch Quảng</w:t>
            </w:r>
            <w:r w:rsidRPr="00C026DC">
              <w:rPr>
                <w:sz w:val="22"/>
                <w:szCs w:val="22"/>
              </w:rPr>
              <w:t xml:space="preserve"> (Để B/c);</w:t>
            </w:r>
          </w:p>
          <w:p w14:paraId="0D18203E" w14:textId="77777777" w:rsidR="00C7576B" w:rsidRPr="00C026DC" w:rsidRDefault="00C7576B" w:rsidP="00C7576B">
            <w:pPr>
              <w:rPr>
                <w:sz w:val="22"/>
                <w:szCs w:val="22"/>
              </w:rPr>
            </w:pPr>
            <w:r w:rsidRPr="00C026DC">
              <w:rPr>
                <w:sz w:val="22"/>
                <w:szCs w:val="22"/>
              </w:rPr>
              <w:t>- Khách hàng tham gia đấu giá;</w:t>
            </w:r>
          </w:p>
          <w:p w14:paraId="439A09FC" w14:textId="7199B29A" w:rsidR="00F32384" w:rsidRPr="00C026DC" w:rsidRDefault="00C7576B" w:rsidP="00C7576B">
            <w:pPr>
              <w:rPr>
                <w:rFonts w:asciiTheme="majorHAnsi" w:hAnsiTheme="majorHAnsi" w:cstheme="majorHAnsi"/>
                <w:i/>
                <w:sz w:val="20"/>
                <w:szCs w:val="20"/>
              </w:rPr>
            </w:pPr>
            <w:r w:rsidRPr="00C026DC">
              <w:rPr>
                <w:sz w:val="22"/>
                <w:szCs w:val="22"/>
              </w:rPr>
              <w:t>- Công ty (Niêm yết, lưu hs, Văn thư</w:t>
            </w:r>
            <w:r w:rsidRPr="00C026DC">
              <w:rPr>
                <w:sz w:val="20"/>
                <w:szCs w:val="20"/>
              </w:rPr>
              <w:t>).</w:t>
            </w:r>
          </w:p>
        </w:tc>
        <w:tc>
          <w:tcPr>
            <w:tcW w:w="4820" w:type="dxa"/>
          </w:tcPr>
          <w:p w14:paraId="077DE862" w14:textId="7AD0B466" w:rsidR="00F32384" w:rsidRPr="00C026DC" w:rsidRDefault="00F32384" w:rsidP="0017249E">
            <w:pPr>
              <w:spacing w:line="288" w:lineRule="auto"/>
              <w:contextualSpacing/>
              <w:jc w:val="center"/>
              <w:rPr>
                <w:rFonts w:asciiTheme="majorHAnsi" w:hAnsiTheme="majorHAnsi" w:cstheme="majorHAnsi"/>
                <w:b/>
              </w:rPr>
            </w:pPr>
            <w:r w:rsidRPr="00C026DC">
              <w:rPr>
                <w:rFonts w:asciiTheme="majorHAnsi" w:hAnsiTheme="majorHAnsi" w:cstheme="majorHAnsi"/>
                <w:b/>
              </w:rPr>
              <w:t>GIÁM ĐỐC CÔNG TY</w:t>
            </w:r>
          </w:p>
          <w:p w14:paraId="0448B74B" w14:textId="1762AC4A" w:rsidR="00F32384" w:rsidRPr="00C026DC" w:rsidRDefault="00F32384" w:rsidP="0017249E">
            <w:pPr>
              <w:spacing w:line="288" w:lineRule="auto"/>
              <w:contextualSpacing/>
              <w:rPr>
                <w:rFonts w:asciiTheme="majorHAnsi" w:hAnsiTheme="majorHAnsi" w:cstheme="majorHAnsi"/>
                <w:b/>
                <w:sz w:val="22"/>
                <w:szCs w:val="22"/>
              </w:rPr>
            </w:pPr>
          </w:p>
          <w:p w14:paraId="74AC7ADB" w14:textId="07E9E317" w:rsidR="00F32384" w:rsidRPr="00C026DC" w:rsidRDefault="00F32384" w:rsidP="0017249E">
            <w:pPr>
              <w:spacing w:line="288" w:lineRule="auto"/>
              <w:contextualSpacing/>
              <w:jc w:val="center"/>
              <w:rPr>
                <w:rFonts w:asciiTheme="majorHAnsi" w:hAnsiTheme="majorHAnsi" w:cstheme="majorHAnsi"/>
                <w:b/>
                <w:sz w:val="22"/>
                <w:szCs w:val="22"/>
              </w:rPr>
            </w:pPr>
          </w:p>
          <w:p w14:paraId="17F20FC2" w14:textId="06CFAAA5" w:rsidR="00F32384" w:rsidRPr="00C026DC" w:rsidRDefault="00F32384" w:rsidP="0017249E">
            <w:pPr>
              <w:spacing w:line="288" w:lineRule="auto"/>
              <w:contextualSpacing/>
              <w:rPr>
                <w:rFonts w:asciiTheme="majorHAnsi" w:hAnsiTheme="majorHAnsi" w:cstheme="majorHAnsi"/>
                <w:b/>
              </w:rPr>
            </w:pPr>
          </w:p>
          <w:p w14:paraId="3C53440B" w14:textId="77777777" w:rsidR="00F32384" w:rsidRPr="00C026DC" w:rsidRDefault="00F32384" w:rsidP="0017249E">
            <w:pPr>
              <w:spacing w:line="288" w:lineRule="auto"/>
              <w:contextualSpacing/>
              <w:rPr>
                <w:rFonts w:asciiTheme="majorHAnsi" w:hAnsiTheme="majorHAnsi" w:cstheme="majorHAnsi"/>
                <w:b/>
              </w:rPr>
            </w:pPr>
          </w:p>
          <w:p w14:paraId="224A0B9F" w14:textId="77777777" w:rsidR="005609C5" w:rsidRPr="00C026DC" w:rsidRDefault="005609C5" w:rsidP="0017249E">
            <w:pPr>
              <w:spacing w:line="288" w:lineRule="auto"/>
              <w:contextualSpacing/>
              <w:jc w:val="center"/>
              <w:rPr>
                <w:rFonts w:asciiTheme="majorHAnsi" w:hAnsiTheme="majorHAnsi" w:cstheme="majorHAnsi"/>
                <w:b/>
              </w:rPr>
            </w:pPr>
          </w:p>
          <w:p w14:paraId="6166272C" w14:textId="3785C7AD" w:rsidR="00F32384" w:rsidRPr="00C026DC" w:rsidRDefault="00F32384" w:rsidP="0017249E">
            <w:pPr>
              <w:spacing w:line="288" w:lineRule="auto"/>
              <w:contextualSpacing/>
              <w:jc w:val="center"/>
              <w:rPr>
                <w:rFonts w:asciiTheme="majorHAnsi" w:hAnsiTheme="majorHAnsi" w:cstheme="majorHAnsi"/>
                <w:b/>
              </w:rPr>
            </w:pPr>
            <w:r w:rsidRPr="00C026DC">
              <w:rPr>
                <w:rFonts w:asciiTheme="majorHAnsi" w:hAnsiTheme="majorHAnsi" w:cstheme="majorHAnsi"/>
                <w:b/>
              </w:rPr>
              <w:t>Quản Thị Hằng</w:t>
            </w:r>
          </w:p>
        </w:tc>
      </w:tr>
    </w:tbl>
    <w:p w14:paraId="55F8F798" w14:textId="38CA825F" w:rsidR="004379D0" w:rsidRPr="00C026DC" w:rsidRDefault="00FD5B4F" w:rsidP="009B03EB">
      <w:pPr>
        <w:ind w:right="-142" w:hanging="425"/>
        <w:jc w:val="center"/>
        <w:rPr>
          <w:rFonts w:asciiTheme="majorHAnsi" w:eastAsia="Calibri" w:hAnsiTheme="majorHAnsi" w:cstheme="majorHAnsi"/>
          <w:b/>
          <w:spacing w:val="-10"/>
          <w:lang w:eastAsia="en-US"/>
        </w:rPr>
      </w:pPr>
      <w:r w:rsidRPr="00C026DC">
        <w:rPr>
          <w:rFonts w:asciiTheme="majorHAnsi" w:eastAsia="Calibri" w:hAnsiTheme="majorHAnsi" w:cstheme="majorHAnsi"/>
          <w:b/>
          <w:spacing w:val="-10"/>
          <w:lang w:eastAsia="en-US"/>
        </w:rPr>
        <w:lastRenderedPageBreak/>
        <w:t xml:space="preserve">DANH </w:t>
      </w:r>
      <w:r w:rsidR="00AF565D" w:rsidRPr="00C026DC">
        <w:rPr>
          <w:rFonts w:asciiTheme="majorHAnsi" w:eastAsia="Calibri" w:hAnsiTheme="majorHAnsi" w:cstheme="majorHAnsi"/>
          <w:b/>
          <w:spacing w:val="-10"/>
          <w:lang w:eastAsia="en-US"/>
        </w:rPr>
        <w:t xml:space="preserve">MỤC </w:t>
      </w:r>
      <w:r w:rsidR="00F63117" w:rsidRPr="00C026DC">
        <w:rPr>
          <w:rFonts w:asciiTheme="majorHAnsi" w:hAnsiTheme="majorHAnsi" w:cstheme="majorHAnsi"/>
          <w:b/>
          <w:spacing w:val="-10"/>
        </w:rPr>
        <w:t>41</w:t>
      </w:r>
      <w:r w:rsidR="00C93F5D" w:rsidRPr="00C026DC">
        <w:rPr>
          <w:rFonts w:asciiTheme="majorHAnsi" w:hAnsiTheme="majorHAnsi" w:cstheme="majorHAnsi"/>
          <w:b/>
          <w:spacing w:val="-10"/>
        </w:rPr>
        <w:t xml:space="preserve"> </w:t>
      </w:r>
      <w:r w:rsidR="00AF565D" w:rsidRPr="00C026DC">
        <w:rPr>
          <w:rFonts w:asciiTheme="majorHAnsi" w:eastAsia="Calibri" w:hAnsiTheme="majorHAnsi" w:cstheme="majorHAnsi"/>
          <w:b/>
          <w:spacing w:val="-10"/>
          <w:lang w:eastAsia="en-US"/>
        </w:rPr>
        <w:t xml:space="preserve">LÔ ĐẤT TỔ CHỨC ĐẤU GIÁ QUYỀN SỬ DỤNG ĐẤT </w:t>
      </w:r>
    </w:p>
    <w:p w14:paraId="583CF44C" w14:textId="1C1550D7" w:rsidR="00FD38C2" w:rsidRPr="00C026DC" w:rsidRDefault="00AF565D" w:rsidP="009B03EB">
      <w:pPr>
        <w:ind w:right="-142" w:hanging="425"/>
        <w:jc w:val="center"/>
        <w:rPr>
          <w:rFonts w:asciiTheme="majorHAnsi" w:hAnsiTheme="majorHAnsi" w:cstheme="majorHAnsi"/>
          <w:b/>
          <w:bCs/>
        </w:rPr>
      </w:pPr>
      <w:r w:rsidRPr="00C026DC">
        <w:rPr>
          <w:rFonts w:asciiTheme="majorHAnsi" w:eastAsia="Courier New" w:hAnsiTheme="majorHAnsi" w:cstheme="majorHAnsi"/>
          <w:b/>
          <w:spacing w:val="-10"/>
        </w:rPr>
        <w:t xml:space="preserve">TRÊN ĐỊA BÀN </w:t>
      </w:r>
      <w:r w:rsidR="001850BE" w:rsidRPr="00C026DC">
        <w:rPr>
          <w:rFonts w:asciiTheme="majorHAnsi" w:hAnsiTheme="majorHAnsi" w:cstheme="majorHAnsi"/>
          <w:b/>
          <w:bCs/>
        </w:rPr>
        <w:t xml:space="preserve">THÔN QUẢNG THẮNG, QUẢNG CỘNG, </w:t>
      </w:r>
      <w:r w:rsidR="00384E20" w:rsidRPr="00C026DC">
        <w:rPr>
          <w:rFonts w:asciiTheme="majorHAnsi" w:hAnsiTheme="majorHAnsi" w:cstheme="majorHAnsi"/>
          <w:b/>
          <w:bCs/>
        </w:rPr>
        <w:t xml:space="preserve">XÃ </w:t>
      </w:r>
      <w:r w:rsidR="00177CA2" w:rsidRPr="00C026DC">
        <w:rPr>
          <w:rFonts w:asciiTheme="majorHAnsi" w:hAnsiTheme="majorHAnsi" w:cstheme="majorHAnsi"/>
          <w:b/>
          <w:bCs/>
        </w:rPr>
        <w:t>THẠCH QUẢNG</w:t>
      </w:r>
      <w:r w:rsidR="00384E20" w:rsidRPr="00C026DC">
        <w:rPr>
          <w:rFonts w:asciiTheme="majorHAnsi" w:hAnsiTheme="majorHAnsi" w:cstheme="majorHAnsi"/>
          <w:b/>
          <w:bCs/>
        </w:rPr>
        <w:t xml:space="preserve">, </w:t>
      </w:r>
    </w:p>
    <w:p w14:paraId="7FA48654" w14:textId="50D360FF" w:rsidR="00384E20" w:rsidRPr="00C026DC" w:rsidRDefault="00384E20" w:rsidP="009B03EB">
      <w:pPr>
        <w:ind w:right="-142" w:hanging="425"/>
        <w:jc w:val="center"/>
        <w:rPr>
          <w:rFonts w:asciiTheme="majorHAnsi" w:hAnsiTheme="majorHAnsi" w:cstheme="majorHAnsi"/>
          <w:b/>
          <w:bCs/>
        </w:rPr>
      </w:pPr>
      <w:r w:rsidRPr="00C026DC">
        <w:rPr>
          <w:rFonts w:asciiTheme="majorHAnsi" w:hAnsiTheme="majorHAnsi" w:cstheme="majorHAnsi"/>
          <w:b/>
          <w:bCs/>
        </w:rPr>
        <w:t>TỈNH THANH HÓA.</w:t>
      </w:r>
    </w:p>
    <w:p w14:paraId="0639B224" w14:textId="597EC256" w:rsidR="00AF565D" w:rsidRPr="00C026DC" w:rsidRDefault="00AF565D" w:rsidP="00384E20">
      <w:pPr>
        <w:spacing w:after="120"/>
        <w:ind w:right="-142" w:hanging="426"/>
        <w:jc w:val="center"/>
        <w:rPr>
          <w:rFonts w:asciiTheme="majorHAnsi" w:eastAsia="Calibri" w:hAnsiTheme="majorHAnsi" w:cstheme="majorHAnsi"/>
          <w:i/>
          <w:spacing w:val="-6"/>
          <w:sz w:val="26"/>
          <w:szCs w:val="26"/>
          <w:lang w:eastAsia="en-US"/>
        </w:rPr>
      </w:pPr>
      <w:r w:rsidRPr="00C026DC">
        <w:rPr>
          <w:rFonts w:asciiTheme="majorHAnsi" w:eastAsia="Calibri" w:hAnsiTheme="majorHAnsi" w:cstheme="majorHAnsi"/>
          <w:i/>
          <w:spacing w:val="-6"/>
          <w:sz w:val="26"/>
          <w:szCs w:val="26"/>
          <w:lang w:eastAsia="en-US"/>
        </w:rPr>
        <w:t>(Kèm theo Thông báo số</w:t>
      </w:r>
      <w:r w:rsidR="0029512E" w:rsidRPr="00C026DC">
        <w:rPr>
          <w:rFonts w:asciiTheme="majorHAnsi" w:eastAsia="Calibri" w:hAnsiTheme="majorHAnsi" w:cstheme="majorHAnsi"/>
          <w:i/>
          <w:spacing w:val="-6"/>
          <w:sz w:val="26"/>
          <w:szCs w:val="26"/>
          <w:lang w:eastAsia="en-US"/>
        </w:rPr>
        <w:t xml:space="preserve"> </w:t>
      </w:r>
      <w:r w:rsidR="006914C2" w:rsidRPr="00C026DC">
        <w:rPr>
          <w:rFonts w:asciiTheme="majorHAnsi" w:eastAsia="Calibri" w:hAnsiTheme="majorHAnsi" w:cstheme="majorHAnsi"/>
          <w:i/>
          <w:spacing w:val="-6"/>
          <w:sz w:val="26"/>
          <w:szCs w:val="26"/>
          <w:lang w:val="en-US" w:eastAsia="en-US"/>
        </w:rPr>
        <w:t>0</w:t>
      </w:r>
      <w:r w:rsidR="00BE2382" w:rsidRPr="00C026DC">
        <w:rPr>
          <w:rFonts w:asciiTheme="majorHAnsi" w:eastAsia="Calibri" w:hAnsiTheme="majorHAnsi" w:cstheme="majorHAnsi"/>
          <w:i/>
          <w:spacing w:val="-6"/>
          <w:sz w:val="26"/>
          <w:szCs w:val="26"/>
          <w:lang w:val="en-US" w:eastAsia="en-US"/>
        </w:rPr>
        <w:t>6</w:t>
      </w:r>
      <w:r w:rsidR="00384E20" w:rsidRPr="00C026DC">
        <w:rPr>
          <w:rFonts w:asciiTheme="majorHAnsi" w:eastAsia="Calibri" w:hAnsiTheme="majorHAnsi" w:cstheme="majorHAnsi"/>
          <w:i/>
          <w:spacing w:val="-6"/>
          <w:sz w:val="26"/>
          <w:szCs w:val="26"/>
          <w:lang w:val="en-US" w:eastAsia="en-US"/>
        </w:rPr>
        <w:t>/</w:t>
      </w:r>
      <w:r w:rsidRPr="00C026DC">
        <w:rPr>
          <w:rFonts w:asciiTheme="majorHAnsi" w:hAnsiTheme="majorHAnsi" w:cstheme="majorHAnsi"/>
          <w:i/>
          <w:spacing w:val="-6"/>
          <w:sz w:val="26"/>
          <w:szCs w:val="26"/>
        </w:rPr>
        <w:t xml:space="preserve">TB-AP </w:t>
      </w:r>
      <w:r w:rsidRPr="00C026DC">
        <w:rPr>
          <w:rFonts w:asciiTheme="majorHAnsi" w:eastAsia="Calibri" w:hAnsiTheme="majorHAnsi" w:cstheme="majorHAnsi"/>
          <w:i/>
          <w:spacing w:val="-6"/>
          <w:sz w:val="26"/>
          <w:szCs w:val="26"/>
          <w:lang w:eastAsia="en-US"/>
        </w:rPr>
        <w:t xml:space="preserve">ngày </w:t>
      </w:r>
      <w:r w:rsidRPr="00C026DC">
        <w:rPr>
          <w:rFonts w:asciiTheme="majorHAnsi" w:hAnsiTheme="majorHAnsi" w:cstheme="majorHAnsi"/>
          <w:i/>
          <w:spacing w:val="-6"/>
          <w:sz w:val="26"/>
          <w:szCs w:val="26"/>
        </w:rPr>
        <w:t xml:space="preserve"> </w:t>
      </w:r>
      <w:r w:rsidR="00BE2382" w:rsidRPr="00C026DC">
        <w:rPr>
          <w:rFonts w:asciiTheme="majorHAnsi" w:hAnsiTheme="majorHAnsi" w:cstheme="majorHAnsi"/>
          <w:i/>
          <w:spacing w:val="-6"/>
          <w:sz w:val="26"/>
          <w:szCs w:val="26"/>
          <w:lang w:val="en-US"/>
        </w:rPr>
        <w:t>10/03</w:t>
      </w:r>
      <w:r w:rsidR="006914C2" w:rsidRPr="00C026DC">
        <w:rPr>
          <w:rFonts w:asciiTheme="majorHAnsi" w:hAnsiTheme="majorHAnsi" w:cstheme="majorHAnsi"/>
          <w:i/>
          <w:spacing w:val="-6"/>
          <w:sz w:val="26"/>
          <w:szCs w:val="26"/>
          <w:lang w:val="en-US"/>
        </w:rPr>
        <w:t>/2026</w:t>
      </w:r>
      <w:r w:rsidRPr="00C026DC">
        <w:rPr>
          <w:rFonts w:asciiTheme="majorHAnsi" w:hAnsiTheme="majorHAnsi" w:cstheme="majorHAnsi"/>
          <w:i/>
          <w:spacing w:val="-6"/>
          <w:sz w:val="26"/>
          <w:szCs w:val="26"/>
        </w:rPr>
        <w:t xml:space="preserve"> </w:t>
      </w:r>
      <w:r w:rsidRPr="00C026DC">
        <w:rPr>
          <w:rFonts w:asciiTheme="majorHAnsi" w:eastAsia="Calibri" w:hAnsiTheme="majorHAnsi" w:cstheme="majorHAnsi"/>
          <w:i/>
          <w:spacing w:val="-6"/>
          <w:sz w:val="26"/>
          <w:szCs w:val="26"/>
          <w:lang w:eastAsia="en-US"/>
        </w:rPr>
        <w:t>của Công ty đấu giá hợp danh Anh Phát)</w:t>
      </w:r>
    </w:p>
    <w:tbl>
      <w:tblPr>
        <w:tblW w:w="108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239"/>
        <w:gridCol w:w="1339"/>
        <w:gridCol w:w="15"/>
        <w:gridCol w:w="1347"/>
        <w:gridCol w:w="648"/>
        <w:gridCol w:w="1841"/>
        <w:gridCol w:w="1841"/>
        <w:gridCol w:w="1150"/>
        <w:gridCol w:w="679"/>
      </w:tblGrid>
      <w:tr w:rsidR="00C026DC" w:rsidRPr="00C026DC" w14:paraId="44837A17" w14:textId="77777777" w:rsidTr="00D06700">
        <w:trPr>
          <w:trHeight w:val="1845"/>
        </w:trPr>
        <w:tc>
          <w:tcPr>
            <w:tcW w:w="746" w:type="dxa"/>
            <w:shd w:val="clear" w:color="auto" w:fill="auto"/>
            <w:noWrap/>
            <w:vAlign w:val="center"/>
            <w:hideMark/>
          </w:tcPr>
          <w:p w14:paraId="10EB5BD0" w14:textId="77777777" w:rsidR="00D06700" w:rsidRPr="00C026DC" w:rsidRDefault="00D06700" w:rsidP="001850BE">
            <w:pPr>
              <w:jc w:val="center"/>
              <w:rPr>
                <w:b/>
                <w:bCs/>
                <w:sz w:val="26"/>
                <w:szCs w:val="26"/>
                <w:lang w:val="en-US"/>
              </w:rPr>
            </w:pPr>
            <w:r w:rsidRPr="00C026DC">
              <w:rPr>
                <w:b/>
                <w:bCs/>
                <w:sz w:val="26"/>
                <w:szCs w:val="26"/>
                <w:lang w:val="en-US"/>
              </w:rPr>
              <w:t>STT</w:t>
            </w:r>
          </w:p>
        </w:tc>
        <w:tc>
          <w:tcPr>
            <w:tcW w:w="1239" w:type="dxa"/>
            <w:shd w:val="clear" w:color="auto" w:fill="auto"/>
            <w:vAlign w:val="center"/>
            <w:hideMark/>
          </w:tcPr>
          <w:p w14:paraId="302DE2A7" w14:textId="77777777" w:rsidR="00D06700" w:rsidRPr="00C026DC" w:rsidRDefault="00D06700" w:rsidP="001850BE">
            <w:pPr>
              <w:jc w:val="center"/>
              <w:rPr>
                <w:b/>
                <w:bCs/>
                <w:sz w:val="26"/>
                <w:szCs w:val="26"/>
                <w:lang w:val="en-US"/>
              </w:rPr>
            </w:pPr>
            <w:r w:rsidRPr="00C026DC">
              <w:rPr>
                <w:b/>
                <w:bCs/>
                <w:sz w:val="26"/>
                <w:szCs w:val="26"/>
                <w:lang w:val="en-US"/>
              </w:rPr>
              <w:t>KÝ HIỆU LÔ ĐẤT</w:t>
            </w:r>
          </w:p>
        </w:tc>
        <w:tc>
          <w:tcPr>
            <w:tcW w:w="1339" w:type="dxa"/>
            <w:shd w:val="clear" w:color="auto" w:fill="auto"/>
            <w:vAlign w:val="center"/>
            <w:hideMark/>
          </w:tcPr>
          <w:p w14:paraId="6B5CDAF6" w14:textId="77777777" w:rsidR="00D06700" w:rsidRPr="00C026DC" w:rsidRDefault="00D06700" w:rsidP="001850BE">
            <w:pPr>
              <w:jc w:val="center"/>
              <w:rPr>
                <w:b/>
                <w:bCs/>
                <w:sz w:val="26"/>
                <w:szCs w:val="26"/>
                <w:lang w:val="en-US"/>
              </w:rPr>
            </w:pPr>
            <w:r w:rsidRPr="00C026DC">
              <w:rPr>
                <w:b/>
                <w:bCs/>
                <w:sz w:val="26"/>
                <w:szCs w:val="26"/>
                <w:lang w:val="en-US"/>
              </w:rPr>
              <w:t>Diện tích</w:t>
            </w:r>
            <w:r w:rsidRPr="00C026DC">
              <w:rPr>
                <w:b/>
                <w:bCs/>
                <w:sz w:val="26"/>
                <w:szCs w:val="26"/>
                <w:lang w:val="en-US"/>
              </w:rPr>
              <w:br/>
              <w:t>(m2)</w:t>
            </w:r>
          </w:p>
        </w:tc>
        <w:tc>
          <w:tcPr>
            <w:tcW w:w="1362" w:type="dxa"/>
            <w:gridSpan w:val="2"/>
            <w:shd w:val="clear" w:color="auto" w:fill="auto"/>
            <w:vAlign w:val="center"/>
            <w:hideMark/>
          </w:tcPr>
          <w:p w14:paraId="6448F558" w14:textId="77777777" w:rsidR="00D06700" w:rsidRPr="00C026DC" w:rsidRDefault="00D06700" w:rsidP="001850BE">
            <w:pPr>
              <w:jc w:val="center"/>
              <w:rPr>
                <w:b/>
                <w:bCs/>
                <w:sz w:val="26"/>
                <w:szCs w:val="26"/>
                <w:lang w:val="en-US"/>
              </w:rPr>
            </w:pPr>
            <w:r w:rsidRPr="00C026DC">
              <w:rPr>
                <w:b/>
                <w:bCs/>
                <w:sz w:val="26"/>
                <w:szCs w:val="26"/>
                <w:lang w:val="en-US"/>
              </w:rPr>
              <w:t>Giá đất theo Bảng giá đất (đồng/m2)</w:t>
            </w:r>
          </w:p>
        </w:tc>
        <w:tc>
          <w:tcPr>
            <w:tcW w:w="648" w:type="dxa"/>
            <w:shd w:val="clear" w:color="auto" w:fill="auto"/>
            <w:vAlign w:val="center"/>
            <w:hideMark/>
          </w:tcPr>
          <w:p w14:paraId="5DF9130C" w14:textId="77777777" w:rsidR="00D06700" w:rsidRPr="00C026DC" w:rsidRDefault="00D06700" w:rsidP="001850BE">
            <w:pPr>
              <w:jc w:val="center"/>
              <w:rPr>
                <w:b/>
                <w:bCs/>
                <w:sz w:val="26"/>
                <w:szCs w:val="26"/>
                <w:lang w:val="en-US"/>
              </w:rPr>
            </w:pPr>
            <w:r w:rsidRPr="00C026DC">
              <w:rPr>
                <w:b/>
                <w:bCs/>
                <w:sz w:val="26"/>
                <w:szCs w:val="26"/>
                <w:lang w:val="en-US"/>
              </w:rPr>
              <w:t>Hệ số</w:t>
            </w:r>
          </w:p>
        </w:tc>
        <w:tc>
          <w:tcPr>
            <w:tcW w:w="1841" w:type="dxa"/>
            <w:shd w:val="clear" w:color="auto" w:fill="auto"/>
            <w:vAlign w:val="center"/>
            <w:hideMark/>
          </w:tcPr>
          <w:p w14:paraId="375CAAA5" w14:textId="77777777" w:rsidR="00D06700" w:rsidRPr="00C026DC" w:rsidRDefault="00D06700" w:rsidP="001850BE">
            <w:pPr>
              <w:jc w:val="center"/>
              <w:rPr>
                <w:b/>
                <w:bCs/>
                <w:sz w:val="26"/>
                <w:szCs w:val="26"/>
                <w:lang w:val="en-US"/>
              </w:rPr>
            </w:pPr>
            <w:r w:rsidRPr="00C026DC">
              <w:rPr>
                <w:b/>
                <w:bCs/>
                <w:sz w:val="26"/>
                <w:szCs w:val="26"/>
                <w:lang w:val="en-US"/>
              </w:rPr>
              <w:t>Giá khởi điểm</w:t>
            </w:r>
            <w:r w:rsidRPr="00C026DC">
              <w:rPr>
                <w:b/>
                <w:bCs/>
                <w:sz w:val="26"/>
                <w:szCs w:val="26"/>
                <w:lang w:val="en-US"/>
              </w:rPr>
              <w:br/>
              <w:t>(đồng/lô)</w:t>
            </w:r>
          </w:p>
        </w:tc>
        <w:tc>
          <w:tcPr>
            <w:tcW w:w="1841" w:type="dxa"/>
            <w:shd w:val="clear" w:color="auto" w:fill="auto"/>
            <w:vAlign w:val="center"/>
            <w:hideMark/>
          </w:tcPr>
          <w:p w14:paraId="790B5C5F" w14:textId="77777777" w:rsidR="00D06700" w:rsidRPr="00C026DC" w:rsidRDefault="00D06700" w:rsidP="001850BE">
            <w:pPr>
              <w:jc w:val="center"/>
              <w:rPr>
                <w:b/>
                <w:bCs/>
                <w:sz w:val="26"/>
                <w:szCs w:val="26"/>
                <w:lang w:val="en-US"/>
              </w:rPr>
            </w:pPr>
            <w:r w:rsidRPr="00C026DC">
              <w:rPr>
                <w:b/>
                <w:bCs/>
                <w:sz w:val="26"/>
                <w:szCs w:val="26"/>
                <w:lang w:val="en-US"/>
              </w:rPr>
              <w:t>Tiền đặt trước 50% (đồng/lô)</w:t>
            </w:r>
          </w:p>
        </w:tc>
        <w:tc>
          <w:tcPr>
            <w:tcW w:w="1150" w:type="dxa"/>
            <w:shd w:val="clear" w:color="auto" w:fill="auto"/>
            <w:vAlign w:val="center"/>
            <w:hideMark/>
          </w:tcPr>
          <w:p w14:paraId="43E39FF3" w14:textId="77777777" w:rsidR="00D06700" w:rsidRPr="00C026DC" w:rsidRDefault="00D06700" w:rsidP="001850BE">
            <w:pPr>
              <w:jc w:val="center"/>
              <w:rPr>
                <w:b/>
                <w:bCs/>
                <w:sz w:val="26"/>
                <w:szCs w:val="26"/>
                <w:lang w:val="en-US"/>
              </w:rPr>
            </w:pPr>
            <w:r w:rsidRPr="00C026DC">
              <w:rPr>
                <w:b/>
                <w:bCs/>
                <w:sz w:val="26"/>
                <w:szCs w:val="26"/>
                <w:lang w:val="en-US"/>
              </w:rPr>
              <w:t>Tiền bán hồ sơ đồng/hs</w:t>
            </w:r>
          </w:p>
        </w:tc>
        <w:tc>
          <w:tcPr>
            <w:tcW w:w="679" w:type="dxa"/>
            <w:shd w:val="clear" w:color="auto" w:fill="auto"/>
            <w:noWrap/>
            <w:vAlign w:val="center"/>
            <w:hideMark/>
          </w:tcPr>
          <w:p w14:paraId="0E7BF570" w14:textId="77777777" w:rsidR="00D06700" w:rsidRPr="00C026DC" w:rsidRDefault="00D06700" w:rsidP="001850BE">
            <w:pPr>
              <w:jc w:val="center"/>
              <w:rPr>
                <w:b/>
                <w:bCs/>
                <w:sz w:val="26"/>
                <w:szCs w:val="26"/>
                <w:lang w:val="en-US"/>
              </w:rPr>
            </w:pPr>
            <w:r w:rsidRPr="00C026DC">
              <w:rPr>
                <w:b/>
                <w:bCs/>
                <w:sz w:val="26"/>
                <w:szCs w:val="26"/>
                <w:lang w:val="en-US"/>
              </w:rPr>
              <w:t>Ghi chú</w:t>
            </w:r>
          </w:p>
        </w:tc>
      </w:tr>
      <w:tr w:rsidR="00C026DC" w:rsidRPr="00C026DC" w14:paraId="70B897DB" w14:textId="77777777" w:rsidTr="00D06700">
        <w:trPr>
          <w:trHeight w:val="375"/>
        </w:trPr>
        <w:tc>
          <w:tcPr>
            <w:tcW w:w="746" w:type="dxa"/>
            <w:shd w:val="clear" w:color="auto" w:fill="auto"/>
            <w:noWrap/>
            <w:vAlign w:val="center"/>
            <w:hideMark/>
          </w:tcPr>
          <w:p w14:paraId="02EFAB3C" w14:textId="77777777" w:rsidR="00D06700" w:rsidRPr="00C026DC" w:rsidRDefault="00D06700" w:rsidP="001850BE">
            <w:pPr>
              <w:jc w:val="center"/>
              <w:rPr>
                <w:b/>
                <w:bCs/>
                <w:sz w:val="26"/>
                <w:szCs w:val="26"/>
                <w:lang w:val="en-US"/>
              </w:rPr>
            </w:pPr>
            <w:r w:rsidRPr="00C026DC">
              <w:rPr>
                <w:b/>
                <w:bCs/>
                <w:sz w:val="26"/>
                <w:szCs w:val="26"/>
                <w:lang w:val="en-US"/>
              </w:rPr>
              <w:t>1</w:t>
            </w:r>
          </w:p>
        </w:tc>
        <w:tc>
          <w:tcPr>
            <w:tcW w:w="1239" w:type="dxa"/>
            <w:shd w:val="clear" w:color="auto" w:fill="auto"/>
            <w:noWrap/>
            <w:vAlign w:val="center"/>
            <w:hideMark/>
          </w:tcPr>
          <w:p w14:paraId="3F88DF55" w14:textId="77777777" w:rsidR="00D06700" w:rsidRPr="00C026DC" w:rsidRDefault="00D06700" w:rsidP="001850BE">
            <w:pPr>
              <w:jc w:val="center"/>
              <w:rPr>
                <w:b/>
                <w:bCs/>
                <w:sz w:val="26"/>
                <w:szCs w:val="26"/>
                <w:lang w:val="en-US"/>
              </w:rPr>
            </w:pPr>
            <w:r w:rsidRPr="00C026DC">
              <w:rPr>
                <w:b/>
                <w:bCs/>
                <w:sz w:val="26"/>
                <w:szCs w:val="26"/>
                <w:lang w:val="en-US"/>
              </w:rPr>
              <w:t>LK-1:11</w:t>
            </w:r>
          </w:p>
        </w:tc>
        <w:tc>
          <w:tcPr>
            <w:tcW w:w="1339" w:type="dxa"/>
            <w:shd w:val="clear" w:color="auto" w:fill="auto"/>
            <w:noWrap/>
            <w:vAlign w:val="center"/>
            <w:hideMark/>
          </w:tcPr>
          <w:p w14:paraId="00ECA51D" w14:textId="77777777" w:rsidR="00D06700" w:rsidRPr="00C026DC" w:rsidRDefault="00D06700" w:rsidP="001850BE">
            <w:pPr>
              <w:jc w:val="center"/>
              <w:rPr>
                <w:b/>
                <w:bCs/>
                <w:sz w:val="26"/>
                <w:szCs w:val="26"/>
                <w:lang w:val="en-US"/>
              </w:rPr>
            </w:pPr>
            <w:r w:rsidRPr="00C026DC">
              <w:rPr>
                <w:b/>
                <w:bCs/>
                <w:sz w:val="26"/>
                <w:szCs w:val="26"/>
                <w:lang w:val="en-US"/>
              </w:rPr>
              <w:t>271,92</w:t>
            </w:r>
          </w:p>
        </w:tc>
        <w:tc>
          <w:tcPr>
            <w:tcW w:w="1362" w:type="dxa"/>
            <w:gridSpan w:val="2"/>
            <w:shd w:val="clear" w:color="auto" w:fill="auto"/>
            <w:noWrap/>
            <w:vAlign w:val="center"/>
            <w:hideMark/>
          </w:tcPr>
          <w:p w14:paraId="1186FCDD" w14:textId="77777777" w:rsidR="00D06700" w:rsidRPr="00C026DC" w:rsidRDefault="00D06700" w:rsidP="001850BE">
            <w:pPr>
              <w:jc w:val="center"/>
              <w:rPr>
                <w:b/>
                <w:bCs/>
                <w:sz w:val="26"/>
                <w:szCs w:val="26"/>
                <w:lang w:val="en-US"/>
              </w:rPr>
            </w:pPr>
            <w:r w:rsidRPr="00C026DC">
              <w:rPr>
                <w:b/>
                <w:bCs/>
                <w:sz w:val="26"/>
                <w:szCs w:val="26"/>
                <w:lang w:val="en-US"/>
              </w:rPr>
              <w:t>3.900.000</w:t>
            </w:r>
          </w:p>
        </w:tc>
        <w:tc>
          <w:tcPr>
            <w:tcW w:w="648" w:type="dxa"/>
            <w:shd w:val="clear" w:color="auto" w:fill="auto"/>
            <w:noWrap/>
            <w:vAlign w:val="center"/>
            <w:hideMark/>
          </w:tcPr>
          <w:p w14:paraId="029F6E07" w14:textId="77777777" w:rsidR="00D06700" w:rsidRPr="00C026DC" w:rsidRDefault="00D06700" w:rsidP="001850BE">
            <w:pPr>
              <w:jc w:val="center"/>
              <w:rPr>
                <w:b/>
                <w:bCs/>
                <w:sz w:val="26"/>
                <w:szCs w:val="26"/>
                <w:lang w:val="en-US"/>
              </w:rPr>
            </w:pPr>
            <w:r w:rsidRPr="00C026DC">
              <w:rPr>
                <w:b/>
                <w:bCs/>
                <w:sz w:val="26"/>
                <w:szCs w:val="26"/>
                <w:lang w:val="en-US"/>
              </w:rPr>
              <w:t>1,2</w:t>
            </w:r>
          </w:p>
        </w:tc>
        <w:tc>
          <w:tcPr>
            <w:tcW w:w="1841" w:type="dxa"/>
            <w:shd w:val="clear" w:color="auto" w:fill="auto"/>
            <w:vAlign w:val="center"/>
            <w:hideMark/>
          </w:tcPr>
          <w:p w14:paraId="394CA2F3" w14:textId="77777777" w:rsidR="00D06700" w:rsidRPr="00C026DC" w:rsidRDefault="00D06700" w:rsidP="001850BE">
            <w:pPr>
              <w:jc w:val="center"/>
              <w:rPr>
                <w:b/>
                <w:bCs/>
                <w:sz w:val="26"/>
                <w:szCs w:val="26"/>
                <w:lang w:val="en-US"/>
              </w:rPr>
            </w:pPr>
            <w:r w:rsidRPr="00C026DC">
              <w:rPr>
                <w:b/>
                <w:bCs/>
                <w:sz w:val="26"/>
                <w:szCs w:val="26"/>
                <w:lang w:val="en-US"/>
              </w:rPr>
              <w:t>1.272.585.600</w:t>
            </w:r>
          </w:p>
        </w:tc>
        <w:tc>
          <w:tcPr>
            <w:tcW w:w="1841" w:type="dxa"/>
            <w:shd w:val="clear" w:color="auto" w:fill="auto"/>
            <w:vAlign w:val="center"/>
            <w:hideMark/>
          </w:tcPr>
          <w:p w14:paraId="4C142067" w14:textId="77777777" w:rsidR="00D06700" w:rsidRPr="00C026DC" w:rsidRDefault="00D06700" w:rsidP="001850BE">
            <w:pPr>
              <w:jc w:val="center"/>
              <w:rPr>
                <w:b/>
                <w:bCs/>
                <w:sz w:val="26"/>
                <w:szCs w:val="26"/>
                <w:lang w:val="en-US"/>
              </w:rPr>
            </w:pPr>
            <w:r w:rsidRPr="00C026DC">
              <w:rPr>
                <w:b/>
                <w:bCs/>
                <w:sz w:val="26"/>
                <w:szCs w:val="26"/>
                <w:lang w:val="en-US"/>
              </w:rPr>
              <w:t>636.293.000</w:t>
            </w:r>
          </w:p>
        </w:tc>
        <w:tc>
          <w:tcPr>
            <w:tcW w:w="1150" w:type="dxa"/>
            <w:shd w:val="clear" w:color="auto" w:fill="auto"/>
            <w:noWrap/>
            <w:vAlign w:val="bottom"/>
            <w:hideMark/>
          </w:tcPr>
          <w:p w14:paraId="3B2BF998" w14:textId="77777777" w:rsidR="00D06700" w:rsidRPr="00C026DC" w:rsidRDefault="00D06700" w:rsidP="001850BE">
            <w:pPr>
              <w:jc w:val="right"/>
              <w:rPr>
                <w:b/>
                <w:bCs/>
                <w:sz w:val="26"/>
                <w:szCs w:val="26"/>
                <w:lang w:val="en-US"/>
              </w:rPr>
            </w:pPr>
            <w:r w:rsidRPr="00C026DC">
              <w:rPr>
                <w:b/>
                <w:bCs/>
                <w:sz w:val="26"/>
                <w:szCs w:val="26"/>
                <w:lang w:val="en-US"/>
              </w:rPr>
              <w:t>200.000</w:t>
            </w:r>
          </w:p>
        </w:tc>
        <w:tc>
          <w:tcPr>
            <w:tcW w:w="679" w:type="dxa"/>
            <w:shd w:val="clear" w:color="auto" w:fill="auto"/>
            <w:noWrap/>
            <w:vAlign w:val="center"/>
            <w:hideMark/>
          </w:tcPr>
          <w:p w14:paraId="2112FE75" w14:textId="77777777" w:rsidR="00D06700" w:rsidRPr="00C026DC" w:rsidRDefault="00D06700" w:rsidP="001850BE">
            <w:pPr>
              <w:jc w:val="center"/>
              <w:rPr>
                <w:b/>
                <w:bCs/>
                <w:sz w:val="26"/>
                <w:szCs w:val="26"/>
                <w:lang w:val="en-US"/>
              </w:rPr>
            </w:pPr>
            <w:r w:rsidRPr="00C026DC">
              <w:rPr>
                <w:b/>
                <w:bCs/>
                <w:sz w:val="26"/>
                <w:szCs w:val="26"/>
                <w:lang w:val="en-US"/>
              </w:rPr>
              <w:t>Đầu ve</w:t>
            </w:r>
          </w:p>
        </w:tc>
      </w:tr>
      <w:tr w:rsidR="00C026DC" w:rsidRPr="00C026DC" w14:paraId="081A99D8" w14:textId="77777777" w:rsidTr="00D06700">
        <w:trPr>
          <w:trHeight w:val="375"/>
        </w:trPr>
        <w:tc>
          <w:tcPr>
            <w:tcW w:w="746" w:type="dxa"/>
            <w:shd w:val="clear" w:color="auto" w:fill="auto"/>
            <w:noWrap/>
            <w:vAlign w:val="center"/>
            <w:hideMark/>
          </w:tcPr>
          <w:p w14:paraId="74A6A617" w14:textId="77777777" w:rsidR="00D06700" w:rsidRPr="00C026DC" w:rsidRDefault="00D06700" w:rsidP="001850BE">
            <w:pPr>
              <w:jc w:val="center"/>
              <w:rPr>
                <w:b/>
                <w:bCs/>
                <w:sz w:val="26"/>
                <w:szCs w:val="26"/>
                <w:lang w:val="en-US"/>
              </w:rPr>
            </w:pPr>
            <w:r w:rsidRPr="00C026DC">
              <w:rPr>
                <w:b/>
                <w:bCs/>
                <w:sz w:val="26"/>
                <w:szCs w:val="26"/>
                <w:lang w:val="en-US"/>
              </w:rPr>
              <w:t>2</w:t>
            </w:r>
          </w:p>
        </w:tc>
        <w:tc>
          <w:tcPr>
            <w:tcW w:w="1239" w:type="dxa"/>
            <w:shd w:val="clear" w:color="auto" w:fill="auto"/>
            <w:noWrap/>
            <w:vAlign w:val="center"/>
            <w:hideMark/>
          </w:tcPr>
          <w:p w14:paraId="383EB22C" w14:textId="77777777" w:rsidR="00D06700" w:rsidRPr="00C026DC" w:rsidRDefault="00D06700" w:rsidP="001850BE">
            <w:pPr>
              <w:jc w:val="center"/>
              <w:rPr>
                <w:b/>
                <w:bCs/>
                <w:sz w:val="26"/>
                <w:szCs w:val="26"/>
                <w:lang w:val="en-US"/>
              </w:rPr>
            </w:pPr>
            <w:r w:rsidRPr="00C026DC">
              <w:rPr>
                <w:b/>
                <w:bCs/>
                <w:sz w:val="26"/>
                <w:szCs w:val="26"/>
                <w:lang w:val="en-US"/>
              </w:rPr>
              <w:t>LK-1:18</w:t>
            </w:r>
          </w:p>
        </w:tc>
        <w:tc>
          <w:tcPr>
            <w:tcW w:w="1339" w:type="dxa"/>
            <w:shd w:val="clear" w:color="auto" w:fill="auto"/>
            <w:noWrap/>
            <w:vAlign w:val="center"/>
            <w:hideMark/>
          </w:tcPr>
          <w:p w14:paraId="58461887" w14:textId="77777777" w:rsidR="00D06700" w:rsidRPr="00C026DC" w:rsidRDefault="00D06700" w:rsidP="001850BE">
            <w:pPr>
              <w:jc w:val="center"/>
              <w:rPr>
                <w:b/>
                <w:bCs/>
                <w:sz w:val="26"/>
                <w:szCs w:val="26"/>
                <w:lang w:val="en-US"/>
              </w:rPr>
            </w:pPr>
            <w:r w:rsidRPr="00C026DC">
              <w:rPr>
                <w:b/>
                <w:bCs/>
                <w:sz w:val="26"/>
                <w:szCs w:val="26"/>
                <w:lang w:val="en-US"/>
              </w:rPr>
              <w:t>199,96</w:t>
            </w:r>
          </w:p>
        </w:tc>
        <w:tc>
          <w:tcPr>
            <w:tcW w:w="1362" w:type="dxa"/>
            <w:gridSpan w:val="2"/>
            <w:shd w:val="clear" w:color="auto" w:fill="auto"/>
            <w:noWrap/>
            <w:vAlign w:val="center"/>
            <w:hideMark/>
          </w:tcPr>
          <w:p w14:paraId="1427C504" w14:textId="77777777" w:rsidR="00D06700" w:rsidRPr="00C026DC" w:rsidRDefault="00D06700" w:rsidP="001850BE">
            <w:pPr>
              <w:jc w:val="center"/>
              <w:rPr>
                <w:b/>
                <w:bCs/>
                <w:sz w:val="26"/>
                <w:szCs w:val="26"/>
                <w:lang w:val="en-US"/>
              </w:rPr>
            </w:pPr>
            <w:r w:rsidRPr="00C026DC">
              <w:rPr>
                <w:b/>
                <w:bCs/>
                <w:sz w:val="26"/>
                <w:szCs w:val="26"/>
                <w:lang w:val="en-US"/>
              </w:rPr>
              <w:t>3.900.000</w:t>
            </w:r>
          </w:p>
        </w:tc>
        <w:tc>
          <w:tcPr>
            <w:tcW w:w="648" w:type="dxa"/>
            <w:shd w:val="clear" w:color="auto" w:fill="auto"/>
            <w:noWrap/>
            <w:vAlign w:val="center"/>
            <w:hideMark/>
          </w:tcPr>
          <w:p w14:paraId="54BDF95A" w14:textId="77777777" w:rsidR="00D06700" w:rsidRPr="00C026DC" w:rsidRDefault="00D06700" w:rsidP="001850BE">
            <w:pPr>
              <w:jc w:val="center"/>
              <w:rPr>
                <w:b/>
                <w:bCs/>
                <w:sz w:val="26"/>
                <w:szCs w:val="26"/>
                <w:lang w:val="en-US"/>
              </w:rPr>
            </w:pPr>
            <w:r w:rsidRPr="00C026DC">
              <w:rPr>
                <w:b/>
                <w:bCs/>
                <w:sz w:val="26"/>
                <w:szCs w:val="26"/>
                <w:lang w:val="en-US"/>
              </w:rPr>
              <w:t>1,2</w:t>
            </w:r>
          </w:p>
        </w:tc>
        <w:tc>
          <w:tcPr>
            <w:tcW w:w="1841" w:type="dxa"/>
            <w:shd w:val="clear" w:color="auto" w:fill="auto"/>
            <w:vAlign w:val="center"/>
            <w:hideMark/>
          </w:tcPr>
          <w:p w14:paraId="1713D5CD" w14:textId="77777777" w:rsidR="00D06700" w:rsidRPr="00C026DC" w:rsidRDefault="00D06700" w:rsidP="001850BE">
            <w:pPr>
              <w:jc w:val="center"/>
              <w:rPr>
                <w:b/>
                <w:bCs/>
                <w:sz w:val="26"/>
                <w:szCs w:val="26"/>
                <w:lang w:val="en-US"/>
              </w:rPr>
            </w:pPr>
            <w:r w:rsidRPr="00C026DC">
              <w:rPr>
                <w:b/>
                <w:bCs/>
                <w:sz w:val="26"/>
                <w:szCs w:val="26"/>
                <w:lang w:val="en-US"/>
              </w:rPr>
              <w:t>935.812.800</w:t>
            </w:r>
          </w:p>
        </w:tc>
        <w:tc>
          <w:tcPr>
            <w:tcW w:w="1841" w:type="dxa"/>
            <w:shd w:val="clear" w:color="auto" w:fill="auto"/>
            <w:vAlign w:val="center"/>
            <w:hideMark/>
          </w:tcPr>
          <w:p w14:paraId="6EFDE6B9" w14:textId="77777777" w:rsidR="00D06700" w:rsidRPr="00C026DC" w:rsidRDefault="00D06700" w:rsidP="001850BE">
            <w:pPr>
              <w:jc w:val="center"/>
              <w:rPr>
                <w:b/>
                <w:bCs/>
                <w:sz w:val="26"/>
                <w:szCs w:val="26"/>
                <w:lang w:val="en-US"/>
              </w:rPr>
            </w:pPr>
            <w:r w:rsidRPr="00C026DC">
              <w:rPr>
                <w:b/>
                <w:bCs/>
                <w:sz w:val="26"/>
                <w:szCs w:val="26"/>
                <w:lang w:val="en-US"/>
              </w:rPr>
              <w:t>467.906.000</w:t>
            </w:r>
          </w:p>
        </w:tc>
        <w:tc>
          <w:tcPr>
            <w:tcW w:w="1150" w:type="dxa"/>
            <w:shd w:val="clear" w:color="auto" w:fill="auto"/>
            <w:noWrap/>
            <w:vAlign w:val="bottom"/>
            <w:hideMark/>
          </w:tcPr>
          <w:p w14:paraId="1D892B77" w14:textId="77777777" w:rsidR="00D06700" w:rsidRPr="00C026DC" w:rsidRDefault="00D06700" w:rsidP="001850BE">
            <w:pPr>
              <w:jc w:val="right"/>
              <w:rPr>
                <w:b/>
                <w:bCs/>
                <w:sz w:val="26"/>
                <w:szCs w:val="26"/>
                <w:lang w:val="en-US"/>
              </w:rPr>
            </w:pPr>
            <w:r w:rsidRPr="00C026DC">
              <w:rPr>
                <w:b/>
                <w:bCs/>
                <w:sz w:val="26"/>
                <w:szCs w:val="26"/>
                <w:lang w:val="en-US"/>
              </w:rPr>
              <w:t>100.000</w:t>
            </w:r>
          </w:p>
        </w:tc>
        <w:tc>
          <w:tcPr>
            <w:tcW w:w="679" w:type="dxa"/>
            <w:shd w:val="clear" w:color="auto" w:fill="auto"/>
            <w:noWrap/>
            <w:vAlign w:val="center"/>
            <w:hideMark/>
          </w:tcPr>
          <w:p w14:paraId="32552935" w14:textId="77777777" w:rsidR="00D06700" w:rsidRPr="00C026DC" w:rsidRDefault="00D06700" w:rsidP="001850BE">
            <w:pPr>
              <w:jc w:val="center"/>
              <w:rPr>
                <w:b/>
                <w:bCs/>
                <w:sz w:val="26"/>
                <w:szCs w:val="26"/>
                <w:lang w:val="en-US"/>
              </w:rPr>
            </w:pPr>
            <w:r w:rsidRPr="00C026DC">
              <w:rPr>
                <w:b/>
                <w:bCs/>
                <w:sz w:val="26"/>
                <w:szCs w:val="26"/>
                <w:lang w:val="en-US"/>
              </w:rPr>
              <w:t>Đầu ve</w:t>
            </w:r>
          </w:p>
        </w:tc>
      </w:tr>
      <w:tr w:rsidR="00C026DC" w:rsidRPr="00C026DC" w14:paraId="2EB073C0" w14:textId="77777777" w:rsidTr="00D06700">
        <w:trPr>
          <w:trHeight w:val="375"/>
        </w:trPr>
        <w:tc>
          <w:tcPr>
            <w:tcW w:w="746" w:type="dxa"/>
            <w:shd w:val="clear" w:color="auto" w:fill="auto"/>
            <w:noWrap/>
            <w:vAlign w:val="center"/>
            <w:hideMark/>
          </w:tcPr>
          <w:p w14:paraId="7F8CA0CC" w14:textId="77777777" w:rsidR="00D06700" w:rsidRPr="00C026DC" w:rsidRDefault="00D06700" w:rsidP="001850BE">
            <w:pPr>
              <w:jc w:val="center"/>
              <w:rPr>
                <w:b/>
                <w:bCs/>
                <w:sz w:val="26"/>
                <w:szCs w:val="26"/>
                <w:lang w:val="en-US"/>
              </w:rPr>
            </w:pPr>
            <w:r w:rsidRPr="00C026DC">
              <w:rPr>
                <w:b/>
                <w:bCs/>
                <w:sz w:val="26"/>
                <w:szCs w:val="26"/>
                <w:lang w:val="en-US"/>
              </w:rPr>
              <w:t>3</w:t>
            </w:r>
          </w:p>
        </w:tc>
        <w:tc>
          <w:tcPr>
            <w:tcW w:w="1239" w:type="dxa"/>
            <w:shd w:val="clear" w:color="auto" w:fill="auto"/>
            <w:noWrap/>
            <w:vAlign w:val="center"/>
            <w:hideMark/>
          </w:tcPr>
          <w:p w14:paraId="5101AE31" w14:textId="77777777" w:rsidR="00D06700" w:rsidRPr="00C026DC" w:rsidRDefault="00D06700" w:rsidP="001850BE">
            <w:pPr>
              <w:jc w:val="center"/>
              <w:rPr>
                <w:b/>
                <w:bCs/>
                <w:sz w:val="26"/>
                <w:szCs w:val="26"/>
                <w:lang w:val="en-US"/>
              </w:rPr>
            </w:pPr>
            <w:r w:rsidRPr="00C026DC">
              <w:rPr>
                <w:b/>
                <w:bCs/>
                <w:sz w:val="26"/>
                <w:szCs w:val="26"/>
                <w:lang w:val="en-US"/>
              </w:rPr>
              <w:t>LK-2:55</w:t>
            </w:r>
          </w:p>
        </w:tc>
        <w:tc>
          <w:tcPr>
            <w:tcW w:w="1339" w:type="dxa"/>
            <w:shd w:val="clear" w:color="auto" w:fill="auto"/>
            <w:noWrap/>
            <w:vAlign w:val="center"/>
            <w:hideMark/>
          </w:tcPr>
          <w:p w14:paraId="48845FD9" w14:textId="77777777" w:rsidR="00D06700" w:rsidRPr="00C026DC" w:rsidRDefault="00D06700" w:rsidP="001850BE">
            <w:pPr>
              <w:jc w:val="center"/>
              <w:rPr>
                <w:b/>
                <w:bCs/>
                <w:sz w:val="26"/>
                <w:szCs w:val="26"/>
                <w:lang w:val="en-US"/>
              </w:rPr>
            </w:pPr>
            <w:r w:rsidRPr="00C026DC">
              <w:rPr>
                <w:b/>
                <w:bCs/>
                <w:sz w:val="26"/>
                <w:szCs w:val="26"/>
                <w:lang w:val="en-US"/>
              </w:rPr>
              <w:t>275,52</w:t>
            </w:r>
          </w:p>
        </w:tc>
        <w:tc>
          <w:tcPr>
            <w:tcW w:w="1362" w:type="dxa"/>
            <w:gridSpan w:val="2"/>
            <w:shd w:val="clear" w:color="auto" w:fill="auto"/>
            <w:noWrap/>
            <w:vAlign w:val="center"/>
            <w:hideMark/>
          </w:tcPr>
          <w:p w14:paraId="195DDDB4" w14:textId="77777777" w:rsidR="00D06700" w:rsidRPr="00C026DC" w:rsidRDefault="00D06700" w:rsidP="001850BE">
            <w:pPr>
              <w:jc w:val="center"/>
              <w:rPr>
                <w:b/>
                <w:bCs/>
                <w:sz w:val="26"/>
                <w:szCs w:val="26"/>
                <w:lang w:val="en-US"/>
              </w:rPr>
            </w:pPr>
            <w:r w:rsidRPr="00C026DC">
              <w:rPr>
                <w:b/>
                <w:bCs/>
                <w:sz w:val="26"/>
                <w:szCs w:val="26"/>
                <w:lang w:val="en-US"/>
              </w:rPr>
              <w:t>3.900.000</w:t>
            </w:r>
          </w:p>
        </w:tc>
        <w:tc>
          <w:tcPr>
            <w:tcW w:w="648" w:type="dxa"/>
            <w:shd w:val="clear" w:color="auto" w:fill="auto"/>
            <w:noWrap/>
            <w:vAlign w:val="center"/>
            <w:hideMark/>
          </w:tcPr>
          <w:p w14:paraId="410EFC03" w14:textId="77777777" w:rsidR="00D06700" w:rsidRPr="00C026DC" w:rsidRDefault="00D06700" w:rsidP="001850BE">
            <w:pPr>
              <w:jc w:val="center"/>
              <w:rPr>
                <w:b/>
                <w:bCs/>
                <w:sz w:val="26"/>
                <w:szCs w:val="26"/>
                <w:lang w:val="en-US"/>
              </w:rPr>
            </w:pPr>
            <w:r w:rsidRPr="00C026DC">
              <w:rPr>
                <w:b/>
                <w:bCs/>
                <w:sz w:val="26"/>
                <w:szCs w:val="26"/>
                <w:lang w:val="en-US"/>
              </w:rPr>
              <w:t>1,2</w:t>
            </w:r>
          </w:p>
        </w:tc>
        <w:tc>
          <w:tcPr>
            <w:tcW w:w="1841" w:type="dxa"/>
            <w:shd w:val="clear" w:color="auto" w:fill="auto"/>
            <w:vAlign w:val="center"/>
            <w:hideMark/>
          </w:tcPr>
          <w:p w14:paraId="76E6CCB6" w14:textId="77777777" w:rsidR="00D06700" w:rsidRPr="00C026DC" w:rsidRDefault="00D06700" w:rsidP="001850BE">
            <w:pPr>
              <w:jc w:val="center"/>
              <w:rPr>
                <w:b/>
                <w:bCs/>
                <w:sz w:val="26"/>
                <w:szCs w:val="26"/>
                <w:lang w:val="en-US"/>
              </w:rPr>
            </w:pPr>
            <w:r w:rsidRPr="00C026DC">
              <w:rPr>
                <w:b/>
                <w:bCs/>
                <w:sz w:val="26"/>
                <w:szCs w:val="26"/>
                <w:lang w:val="en-US"/>
              </w:rPr>
              <w:t>1.289.433.600</w:t>
            </w:r>
          </w:p>
        </w:tc>
        <w:tc>
          <w:tcPr>
            <w:tcW w:w="1841" w:type="dxa"/>
            <w:shd w:val="clear" w:color="auto" w:fill="auto"/>
            <w:vAlign w:val="center"/>
            <w:hideMark/>
          </w:tcPr>
          <w:p w14:paraId="0F486937" w14:textId="77777777" w:rsidR="00D06700" w:rsidRPr="00C026DC" w:rsidRDefault="00D06700" w:rsidP="001850BE">
            <w:pPr>
              <w:jc w:val="center"/>
              <w:rPr>
                <w:b/>
                <w:bCs/>
                <w:sz w:val="26"/>
                <w:szCs w:val="26"/>
                <w:lang w:val="en-US"/>
              </w:rPr>
            </w:pPr>
            <w:r w:rsidRPr="00C026DC">
              <w:rPr>
                <w:b/>
                <w:bCs/>
                <w:sz w:val="26"/>
                <w:szCs w:val="26"/>
                <w:lang w:val="en-US"/>
              </w:rPr>
              <w:t>644.717.000</w:t>
            </w:r>
          </w:p>
        </w:tc>
        <w:tc>
          <w:tcPr>
            <w:tcW w:w="1150" w:type="dxa"/>
            <w:shd w:val="clear" w:color="auto" w:fill="auto"/>
            <w:noWrap/>
            <w:vAlign w:val="bottom"/>
            <w:hideMark/>
          </w:tcPr>
          <w:p w14:paraId="67F929A3" w14:textId="77777777" w:rsidR="00D06700" w:rsidRPr="00C026DC" w:rsidRDefault="00D06700" w:rsidP="001850BE">
            <w:pPr>
              <w:jc w:val="right"/>
              <w:rPr>
                <w:b/>
                <w:bCs/>
                <w:sz w:val="26"/>
                <w:szCs w:val="26"/>
                <w:lang w:val="en-US"/>
              </w:rPr>
            </w:pPr>
            <w:r w:rsidRPr="00C026DC">
              <w:rPr>
                <w:b/>
                <w:bCs/>
                <w:sz w:val="26"/>
                <w:szCs w:val="26"/>
                <w:lang w:val="en-US"/>
              </w:rPr>
              <w:t>200.000</w:t>
            </w:r>
          </w:p>
        </w:tc>
        <w:tc>
          <w:tcPr>
            <w:tcW w:w="679" w:type="dxa"/>
            <w:shd w:val="clear" w:color="auto" w:fill="auto"/>
            <w:noWrap/>
            <w:vAlign w:val="center"/>
            <w:hideMark/>
          </w:tcPr>
          <w:p w14:paraId="5CBF3711" w14:textId="77777777" w:rsidR="00D06700" w:rsidRPr="00C026DC" w:rsidRDefault="00D06700" w:rsidP="001850BE">
            <w:pPr>
              <w:jc w:val="center"/>
              <w:rPr>
                <w:b/>
                <w:bCs/>
                <w:sz w:val="26"/>
                <w:szCs w:val="26"/>
                <w:lang w:val="en-US"/>
              </w:rPr>
            </w:pPr>
            <w:r w:rsidRPr="00C026DC">
              <w:rPr>
                <w:b/>
                <w:bCs/>
                <w:sz w:val="26"/>
                <w:szCs w:val="26"/>
                <w:lang w:val="en-US"/>
              </w:rPr>
              <w:t>Đầu ve</w:t>
            </w:r>
          </w:p>
        </w:tc>
      </w:tr>
      <w:tr w:rsidR="00C026DC" w:rsidRPr="00C026DC" w14:paraId="2D96CD04" w14:textId="77777777" w:rsidTr="00D06700">
        <w:trPr>
          <w:trHeight w:val="375"/>
        </w:trPr>
        <w:tc>
          <w:tcPr>
            <w:tcW w:w="746" w:type="dxa"/>
            <w:shd w:val="clear" w:color="auto" w:fill="auto"/>
            <w:noWrap/>
            <w:vAlign w:val="center"/>
            <w:hideMark/>
          </w:tcPr>
          <w:p w14:paraId="425547CB" w14:textId="77777777" w:rsidR="00D06700" w:rsidRPr="00C026DC" w:rsidRDefault="00D06700" w:rsidP="001850BE">
            <w:pPr>
              <w:jc w:val="center"/>
              <w:rPr>
                <w:sz w:val="26"/>
                <w:szCs w:val="26"/>
                <w:lang w:val="en-US"/>
              </w:rPr>
            </w:pPr>
            <w:r w:rsidRPr="00C026DC">
              <w:rPr>
                <w:sz w:val="26"/>
                <w:szCs w:val="26"/>
                <w:lang w:val="en-US"/>
              </w:rPr>
              <w:t>4</w:t>
            </w:r>
          </w:p>
        </w:tc>
        <w:tc>
          <w:tcPr>
            <w:tcW w:w="1239" w:type="dxa"/>
            <w:shd w:val="clear" w:color="auto" w:fill="auto"/>
            <w:noWrap/>
            <w:vAlign w:val="center"/>
            <w:hideMark/>
          </w:tcPr>
          <w:p w14:paraId="5CB015AE" w14:textId="77777777" w:rsidR="00D06700" w:rsidRPr="00C026DC" w:rsidRDefault="00D06700" w:rsidP="001850BE">
            <w:pPr>
              <w:jc w:val="center"/>
              <w:rPr>
                <w:sz w:val="26"/>
                <w:szCs w:val="26"/>
                <w:lang w:val="en-US"/>
              </w:rPr>
            </w:pPr>
            <w:r w:rsidRPr="00C026DC">
              <w:rPr>
                <w:sz w:val="26"/>
                <w:szCs w:val="26"/>
                <w:lang w:val="en-US"/>
              </w:rPr>
              <w:t>LK-3:14</w:t>
            </w:r>
          </w:p>
        </w:tc>
        <w:tc>
          <w:tcPr>
            <w:tcW w:w="1339" w:type="dxa"/>
            <w:shd w:val="clear" w:color="auto" w:fill="auto"/>
            <w:noWrap/>
            <w:vAlign w:val="center"/>
            <w:hideMark/>
          </w:tcPr>
          <w:p w14:paraId="6A3C935E" w14:textId="77777777" w:rsidR="00D06700" w:rsidRPr="00C026DC" w:rsidRDefault="00D06700" w:rsidP="001850BE">
            <w:pPr>
              <w:jc w:val="center"/>
              <w:rPr>
                <w:sz w:val="26"/>
                <w:szCs w:val="26"/>
                <w:lang w:val="en-US"/>
              </w:rPr>
            </w:pPr>
            <w:r w:rsidRPr="00C026DC">
              <w:rPr>
                <w:sz w:val="26"/>
                <w:szCs w:val="26"/>
                <w:lang w:val="en-US"/>
              </w:rPr>
              <w:t>141,00</w:t>
            </w:r>
          </w:p>
        </w:tc>
        <w:tc>
          <w:tcPr>
            <w:tcW w:w="1362" w:type="dxa"/>
            <w:gridSpan w:val="2"/>
            <w:shd w:val="clear" w:color="auto" w:fill="auto"/>
            <w:noWrap/>
            <w:vAlign w:val="center"/>
            <w:hideMark/>
          </w:tcPr>
          <w:p w14:paraId="30EE7137"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467A0C51"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53376840" w14:textId="77777777" w:rsidR="00D06700" w:rsidRPr="00C026DC" w:rsidRDefault="00D06700" w:rsidP="001850BE">
            <w:pPr>
              <w:jc w:val="center"/>
              <w:rPr>
                <w:sz w:val="26"/>
                <w:szCs w:val="26"/>
                <w:lang w:val="en-US"/>
              </w:rPr>
            </w:pPr>
            <w:r w:rsidRPr="00C026DC">
              <w:rPr>
                <w:sz w:val="26"/>
                <w:szCs w:val="26"/>
                <w:lang w:val="en-US"/>
              </w:rPr>
              <w:t>549.900.000</w:t>
            </w:r>
          </w:p>
        </w:tc>
        <w:tc>
          <w:tcPr>
            <w:tcW w:w="1841" w:type="dxa"/>
            <w:shd w:val="clear" w:color="auto" w:fill="auto"/>
            <w:vAlign w:val="center"/>
            <w:hideMark/>
          </w:tcPr>
          <w:p w14:paraId="0FA73D83" w14:textId="77777777" w:rsidR="00D06700" w:rsidRPr="00C026DC" w:rsidRDefault="00D06700" w:rsidP="001850BE">
            <w:pPr>
              <w:jc w:val="center"/>
              <w:rPr>
                <w:sz w:val="26"/>
                <w:szCs w:val="26"/>
                <w:lang w:val="en-US"/>
              </w:rPr>
            </w:pPr>
            <w:r w:rsidRPr="00C026DC">
              <w:rPr>
                <w:sz w:val="26"/>
                <w:szCs w:val="26"/>
                <w:lang w:val="en-US"/>
              </w:rPr>
              <w:t>274.950.000</w:t>
            </w:r>
          </w:p>
        </w:tc>
        <w:tc>
          <w:tcPr>
            <w:tcW w:w="1150" w:type="dxa"/>
            <w:shd w:val="clear" w:color="auto" w:fill="auto"/>
            <w:noWrap/>
            <w:vAlign w:val="bottom"/>
            <w:hideMark/>
          </w:tcPr>
          <w:p w14:paraId="1DEF9166"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0AA9C27C"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2C2935A4" w14:textId="77777777" w:rsidTr="00D06700">
        <w:trPr>
          <w:trHeight w:val="375"/>
        </w:trPr>
        <w:tc>
          <w:tcPr>
            <w:tcW w:w="746" w:type="dxa"/>
            <w:shd w:val="clear" w:color="auto" w:fill="auto"/>
            <w:noWrap/>
            <w:vAlign w:val="center"/>
            <w:hideMark/>
          </w:tcPr>
          <w:p w14:paraId="0D43CE40" w14:textId="77777777" w:rsidR="00D06700" w:rsidRPr="00C026DC" w:rsidRDefault="00D06700" w:rsidP="001850BE">
            <w:pPr>
              <w:jc w:val="center"/>
              <w:rPr>
                <w:sz w:val="26"/>
                <w:szCs w:val="26"/>
                <w:lang w:val="en-US"/>
              </w:rPr>
            </w:pPr>
            <w:r w:rsidRPr="00C026DC">
              <w:rPr>
                <w:sz w:val="26"/>
                <w:szCs w:val="26"/>
                <w:lang w:val="en-US"/>
              </w:rPr>
              <w:t>5</w:t>
            </w:r>
          </w:p>
        </w:tc>
        <w:tc>
          <w:tcPr>
            <w:tcW w:w="1239" w:type="dxa"/>
            <w:shd w:val="clear" w:color="auto" w:fill="auto"/>
            <w:noWrap/>
            <w:vAlign w:val="center"/>
            <w:hideMark/>
          </w:tcPr>
          <w:p w14:paraId="7D4C1EC6" w14:textId="77777777" w:rsidR="00D06700" w:rsidRPr="00C026DC" w:rsidRDefault="00D06700" w:rsidP="001850BE">
            <w:pPr>
              <w:jc w:val="center"/>
              <w:rPr>
                <w:sz w:val="26"/>
                <w:szCs w:val="26"/>
                <w:lang w:val="en-US"/>
              </w:rPr>
            </w:pPr>
            <w:r w:rsidRPr="00C026DC">
              <w:rPr>
                <w:sz w:val="26"/>
                <w:szCs w:val="26"/>
                <w:lang w:val="en-US"/>
              </w:rPr>
              <w:t>LK-3:19</w:t>
            </w:r>
          </w:p>
        </w:tc>
        <w:tc>
          <w:tcPr>
            <w:tcW w:w="1339" w:type="dxa"/>
            <w:shd w:val="clear" w:color="auto" w:fill="auto"/>
            <w:noWrap/>
            <w:vAlign w:val="center"/>
            <w:hideMark/>
          </w:tcPr>
          <w:p w14:paraId="6C45949A" w14:textId="77777777" w:rsidR="00D06700" w:rsidRPr="00C026DC" w:rsidRDefault="00D06700" w:rsidP="001850BE">
            <w:pPr>
              <w:jc w:val="center"/>
              <w:rPr>
                <w:sz w:val="26"/>
                <w:szCs w:val="26"/>
                <w:lang w:val="en-US"/>
              </w:rPr>
            </w:pPr>
            <w:r w:rsidRPr="00C026DC">
              <w:rPr>
                <w:sz w:val="26"/>
                <w:szCs w:val="26"/>
                <w:lang w:val="en-US"/>
              </w:rPr>
              <w:t>144,00</w:t>
            </w:r>
          </w:p>
        </w:tc>
        <w:tc>
          <w:tcPr>
            <w:tcW w:w="1362" w:type="dxa"/>
            <w:gridSpan w:val="2"/>
            <w:shd w:val="clear" w:color="auto" w:fill="auto"/>
            <w:noWrap/>
            <w:vAlign w:val="center"/>
            <w:hideMark/>
          </w:tcPr>
          <w:p w14:paraId="4462CFC1"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1DC90A0A"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4492DCD4" w14:textId="77777777" w:rsidR="00D06700" w:rsidRPr="00C026DC" w:rsidRDefault="00D06700" w:rsidP="001850BE">
            <w:pPr>
              <w:jc w:val="center"/>
              <w:rPr>
                <w:sz w:val="26"/>
                <w:szCs w:val="26"/>
                <w:lang w:val="en-US"/>
              </w:rPr>
            </w:pPr>
            <w:r w:rsidRPr="00C026DC">
              <w:rPr>
                <w:sz w:val="26"/>
                <w:szCs w:val="26"/>
                <w:lang w:val="en-US"/>
              </w:rPr>
              <w:t>561.600.000</w:t>
            </w:r>
          </w:p>
        </w:tc>
        <w:tc>
          <w:tcPr>
            <w:tcW w:w="1841" w:type="dxa"/>
            <w:shd w:val="clear" w:color="auto" w:fill="auto"/>
            <w:vAlign w:val="center"/>
            <w:hideMark/>
          </w:tcPr>
          <w:p w14:paraId="512E7786" w14:textId="77777777" w:rsidR="00D06700" w:rsidRPr="00C026DC" w:rsidRDefault="00D06700" w:rsidP="001850BE">
            <w:pPr>
              <w:jc w:val="center"/>
              <w:rPr>
                <w:sz w:val="26"/>
                <w:szCs w:val="26"/>
                <w:lang w:val="en-US"/>
              </w:rPr>
            </w:pPr>
            <w:r w:rsidRPr="00C026DC">
              <w:rPr>
                <w:sz w:val="26"/>
                <w:szCs w:val="26"/>
                <w:lang w:val="en-US"/>
              </w:rPr>
              <w:t>280.800.000</w:t>
            </w:r>
          </w:p>
        </w:tc>
        <w:tc>
          <w:tcPr>
            <w:tcW w:w="1150" w:type="dxa"/>
            <w:shd w:val="clear" w:color="auto" w:fill="auto"/>
            <w:noWrap/>
            <w:vAlign w:val="bottom"/>
            <w:hideMark/>
          </w:tcPr>
          <w:p w14:paraId="7EAC2698"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2D518A09"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71C2C0BD" w14:textId="77777777" w:rsidTr="00D06700">
        <w:trPr>
          <w:trHeight w:val="375"/>
        </w:trPr>
        <w:tc>
          <w:tcPr>
            <w:tcW w:w="746" w:type="dxa"/>
            <w:shd w:val="clear" w:color="auto" w:fill="auto"/>
            <w:noWrap/>
            <w:vAlign w:val="center"/>
            <w:hideMark/>
          </w:tcPr>
          <w:p w14:paraId="43FB9B29" w14:textId="77777777" w:rsidR="00D06700" w:rsidRPr="00C026DC" w:rsidRDefault="00D06700" w:rsidP="001850BE">
            <w:pPr>
              <w:jc w:val="center"/>
              <w:rPr>
                <w:sz w:val="26"/>
                <w:szCs w:val="26"/>
                <w:lang w:val="en-US"/>
              </w:rPr>
            </w:pPr>
            <w:r w:rsidRPr="00C026DC">
              <w:rPr>
                <w:sz w:val="26"/>
                <w:szCs w:val="26"/>
                <w:lang w:val="en-US"/>
              </w:rPr>
              <w:t>6</w:t>
            </w:r>
          </w:p>
        </w:tc>
        <w:tc>
          <w:tcPr>
            <w:tcW w:w="1239" w:type="dxa"/>
            <w:shd w:val="clear" w:color="auto" w:fill="auto"/>
            <w:noWrap/>
            <w:vAlign w:val="center"/>
            <w:hideMark/>
          </w:tcPr>
          <w:p w14:paraId="267C51C8" w14:textId="77777777" w:rsidR="00D06700" w:rsidRPr="00C026DC" w:rsidRDefault="00D06700" w:rsidP="001850BE">
            <w:pPr>
              <w:jc w:val="center"/>
              <w:rPr>
                <w:sz w:val="26"/>
                <w:szCs w:val="26"/>
                <w:lang w:val="en-US"/>
              </w:rPr>
            </w:pPr>
            <w:r w:rsidRPr="00C026DC">
              <w:rPr>
                <w:sz w:val="26"/>
                <w:szCs w:val="26"/>
                <w:lang w:val="en-US"/>
              </w:rPr>
              <w:t>LK-3:24</w:t>
            </w:r>
          </w:p>
        </w:tc>
        <w:tc>
          <w:tcPr>
            <w:tcW w:w="1339" w:type="dxa"/>
            <w:shd w:val="clear" w:color="auto" w:fill="auto"/>
            <w:noWrap/>
            <w:vAlign w:val="center"/>
            <w:hideMark/>
          </w:tcPr>
          <w:p w14:paraId="0A5A2FFD" w14:textId="77777777" w:rsidR="00D06700" w:rsidRPr="00C026DC" w:rsidRDefault="00D06700" w:rsidP="001850BE">
            <w:pPr>
              <w:jc w:val="center"/>
              <w:rPr>
                <w:sz w:val="26"/>
                <w:szCs w:val="26"/>
                <w:lang w:val="en-US"/>
              </w:rPr>
            </w:pPr>
            <w:r w:rsidRPr="00C026DC">
              <w:rPr>
                <w:sz w:val="26"/>
                <w:szCs w:val="26"/>
                <w:lang w:val="en-US"/>
              </w:rPr>
              <w:t>144,00</w:t>
            </w:r>
          </w:p>
        </w:tc>
        <w:tc>
          <w:tcPr>
            <w:tcW w:w="1362" w:type="dxa"/>
            <w:gridSpan w:val="2"/>
            <w:shd w:val="clear" w:color="auto" w:fill="auto"/>
            <w:noWrap/>
            <w:vAlign w:val="center"/>
            <w:hideMark/>
          </w:tcPr>
          <w:p w14:paraId="40EFB794"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47628B39"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2A83D71C" w14:textId="77777777" w:rsidR="00D06700" w:rsidRPr="00C026DC" w:rsidRDefault="00D06700" w:rsidP="001850BE">
            <w:pPr>
              <w:jc w:val="center"/>
              <w:rPr>
                <w:sz w:val="26"/>
                <w:szCs w:val="26"/>
                <w:lang w:val="en-US"/>
              </w:rPr>
            </w:pPr>
            <w:r w:rsidRPr="00C026DC">
              <w:rPr>
                <w:sz w:val="26"/>
                <w:szCs w:val="26"/>
                <w:lang w:val="en-US"/>
              </w:rPr>
              <w:t>561.600.000</w:t>
            </w:r>
          </w:p>
        </w:tc>
        <w:tc>
          <w:tcPr>
            <w:tcW w:w="1841" w:type="dxa"/>
            <w:shd w:val="clear" w:color="auto" w:fill="auto"/>
            <w:vAlign w:val="center"/>
            <w:hideMark/>
          </w:tcPr>
          <w:p w14:paraId="1EE01900" w14:textId="77777777" w:rsidR="00D06700" w:rsidRPr="00C026DC" w:rsidRDefault="00D06700" w:rsidP="001850BE">
            <w:pPr>
              <w:jc w:val="center"/>
              <w:rPr>
                <w:sz w:val="26"/>
                <w:szCs w:val="26"/>
                <w:lang w:val="en-US"/>
              </w:rPr>
            </w:pPr>
            <w:r w:rsidRPr="00C026DC">
              <w:rPr>
                <w:sz w:val="26"/>
                <w:szCs w:val="26"/>
                <w:lang w:val="en-US"/>
              </w:rPr>
              <w:t>280.800.000</w:t>
            </w:r>
          </w:p>
        </w:tc>
        <w:tc>
          <w:tcPr>
            <w:tcW w:w="1150" w:type="dxa"/>
            <w:shd w:val="clear" w:color="auto" w:fill="auto"/>
            <w:noWrap/>
            <w:vAlign w:val="bottom"/>
            <w:hideMark/>
          </w:tcPr>
          <w:p w14:paraId="162BE7F3"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2D6E0BAD"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729BDDCC" w14:textId="77777777" w:rsidTr="00D06700">
        <w:trPr>
          <w:trHeight w:val="375"/>
        </w:trPr>
        <w:tc>
          <w:tcPr>
            <w:tcW w:w="746" w:type="dxa"/>
            <w:shd w:val="clear" w:color="auto" w:fill="auto"/>
            <w:noWrap/>
            <w:vAlign w:val="center"/>
            <w:hideMark/>
          </w:tcPr>
          <w:p w14:paraId="57690B25" w14:textId="77777777" w:rsidR="00D06700" w:rsidRPr="00C026DC" w:rsidRDefault="00D06700" w:rsidP="001850BE">
            <w:pPr>
              <w:jc w:val="center"/>
              <w:rPr>
                <w:sz w:val="26"/>
                <w:szCs w:val="26"/>
                <w:lang w:val="en-US"/>
              </w:rPr>
            </w:pPr>
            <w:r w:rsidRPr="00C026DC">
              <w:rPr>
                <w:sz w:val="26"/>
                <w:szCs w:val="26"/>
                <w:lang w:val="en-US"/>
              </w:rPr>
              <w:t>7</w:t>
            </w:r>
          </w:p>
        </w:tc>
        <w:tc>
          <w:tcPr>
            <w:tcW w:w="1239" w:type="dxa"/>
            <w:shd w:val="clear" w:color="auto" w:fill="auto"/>
            <w:noWrap/>
            <w:vAlign w:val="center"/>
            <w:hideMark/>
          </w:tcPr>
          <w:p w14:paraId="73DD6746" w14:textId="77777777" w:rsidR="00D06700" w:rsidRPr="00C026DC" w:rsidRDefault="00D06700" w:rsidP="001850BE">
            <w:pPr>
              <w:jc w:val="center"/>
              <w:rPr>
                <w:sz w:val="26"/>
                <w:szCs w:val="26"/>
                <w:lang w:val="en-US"/>
              </w:rPr>
            </w:pPr>
            <w:r w:rsidRPr="00C026DC">
              <w:rPr>
                <w:sz w:val="26"/>
                <w:szCs w:val="26"/>
                <w:lang w:val="en-US"/>
              </w:rPr>
              <w:t>LK-3:25</w:t>
            </w:r>
          </w:p>
        </w:tc>
        <w:tc>
          <w:tcPr>
            <w:tcW w:w="1339" w:type="dxa"/>
            <w:shd w:val="clear" w:color="auto" w:fill="auto"/>
            <w:noWrap/>
            <w:vAlign w:val="center"/>
            <w:hideMark/>
          </w:tcPr>
          <w:p w14:paraId="0FCFEAA9" w14:textId="77777777" w:rsidR="00D06700" w:rsidRPr="00C026DC" w:rsidRDefault="00D06700" w:rsidP="001850BE">
            <w:pPr>
              <w:jc w:val="center"/>
              <w:rPr>
                <w:sz w:val="26"/>
                <w:szCs w:val="26"/>
                <w:lang w:val="en-US"/>
              </w:rPr>
            </w:pPr>
            <w:r w:rsidRPr="00C026DC">
              <w:rPr>
                <w:sz w:val="26"/>
                <w:szCs w:val="26"/>
                <w:lang w:val="en-US"/>
              </w:rPr>
              <w:t>144,00</w:t>
            </w:r>
          </w:p>
        </w:tc>
        <w:tc>
          <w:tcPr>
            <w:tcW w:w="1362" w:type="dxa"/>
            <w:gridSpan w:val="2"/>
            <w:shd w:val="clear" w:color="auto" w:fill="auto"/>
            <w:noWrap/>
            <w:vAlign w:val="center"/>
            <w:hideMark/>
          </w:tcPr>
          <w:p w14:paraId="3669FD2F"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1B22B8DC"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1E1AA006" w14:textId="77777777" w:rsidR="00D06700" w:rsidRPr="00C026DC" w:rsidRDefault="00D06700" w:rsidP="001850BE">
            <w:pPr>
              <w:jc w:val="center"/>
              <w:rPr>
                <w:sz w:val="26"/>
                <w:szCs w:val="26"/>
                <w:lang w:val="en-US"/>
              </w:rPr>
            </w:pPr>
            <w:r w:rsidRPr="00C026DC">
              <w:rPr>
                <w:sz w:val="26"/>
                <w:szCs w:val="26"/>
                <w:lang w:val="en-US"/>
              </w:rPr>
              <w:t>561.600.000</w:t>
            </w:r>
          </w:p>
        </w:tc>
        <w:tc>
          <w:tcPr>
            <w:tcW w:w="1841" w:type="dxa"/>
            <w:shd w:val="clear" w:color="auto" w:fill="auto"/>
            <w:vAlign w:val="center"/>
            <w:hideMark/>
          </w:tcPr>
          <w:p w14:paraId="7E79C052" w14:textId="77777777" w:rsidR="00D06700" w:rsidRPr="00C026DC" w:rsidRDefault="00D06700" w:rsidP="001850BE">
            <w:pPr>
              <w:jc w:val="center"/>
              <w:rPr>
                <w:sz w:val="26"/>
                <w:szCs w:val="26"/>
                <w:lang w:val="en-US"/>
              </w:rPr>
            </w:pPr>
            <w:r w:rsidRPr="00C026DC">
              <w:rPr>
                <w:sz w:val="26"/>
                <w:szCs w:val="26"/>
                <w:lang w:val="en-US"/>
              </w:rPr>
              <w:t>280.800.000</w:t>
            </w:r>
          </w:p>
        </w:tc>
        <w:tc>
          <w:tcPr>
            <w:tcW w:w="1150" w:type="dxa"/>
            <w:shd w:val="clear" w:color="auto" w:fill="auto"/>
            <w:noWrap/>
            <w:vAlign w:val="bottom"/>
            <w:hideMark/>
          </w:tcPr>
          <w:p w14:paraId="1FD40832"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244B2A20"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32703BA7" w14:textId="77777777" w:rsidTr="00D06700">
        <w:trPr>
          <w:trHeight w:val="375"/>
        </w:trPr>
        <w:tc>
          <w:tcPr>
            <w:tcW w:w="746" w:type="dxa"/>
            <w:shd w:val="clear" w:color="auto" w:fill="auto"/>
            <w:noWrap/>
            <w:vAlign w:val="center"/>
            <w:hideMark/>
          </w:tcPr>
          <w:p w14:paraId="6098C295" w14:textId="77777777" w:rsidR="00D06700" w:rsidRPr="00C026DC" w:rsidRDefault="00D06700" w:rsidP="001850BE">
            <w:pPr>
              <w:jc w:val="center"/>
              <w:rPr>
                <w:sz w:val="26"/>
                <w:szCs w:val="26"/>
                <w:lang w:val="en-US"/>
              </w:rPr>
            </w:pPr>
            <w:r w:rsidRPr="00C026DC">
              <w:rPr>
                <w:sz w:val="26"/>
                <w:szCs w:val="26"/>
                <w:lang w:val="en-US"/>
              </w:rPr>
              <w:t>8</w:t>
            </w:r>
          </w:p>
        </w:tc>
        <w:tc>
          <w:tcPr>
            <w:tcW w:w="1239" w:type="dxa"/>
            <w:shd w:val="clear" w:color="auto" w:fill="auto"/>
            <w:noWrap/>
            <w:vAlign w:val="center"/>
            <w:hideMark/>
          </w:tcPr>
          <w:p w14:paraId="5F6DC87C" w14:textId="77777777" w:rsidR="00D06700" w:rsidRPr="00C026DC" w:rsidRDefault="00D06700" w:rsidP="001850BE">
            <w:pPr>
              <w:jc w:val="center"/>
              <w:rPr>
                <w:sz w:val="26"/>
                <w:szCs w:val="26"/>
                <w:lang w:val="en-US"/>
              </w:rPr>
            </w:pPr>
            <w:r w:rsidRPr="00C026DC">
              <w:rPr>
                <w:sz w:val="26"/>
                <w:szCs w:val="26"/>
                <w:lang w:val="en-US"/>
              </w:rPr>
              <w:t>LK-3:27</w:t>
            </w:r>
          </w:p>
        </w:tc>
        <w:tc>
          <w:tcPr>
            <w:tcW w:w="1339" w:type="dxa"/>
            <w:shd w:val="clear" w:color="auto" w:fill="auto"/>
            <w:noWrap/>
            <w:vAlign w:val="center"/>
            <w:hideMark/>
          </w:tcPr>
          <w:p w14:paraId="11B12EA4" w14:textId="77777777" w:rsidR="00D06700" w:rsidRPr="00C026DC" w:rsidRDefault="00D06700" w:rsidP="001850BE">
            <w:pPr>
              <w:jc w:val="center"/>
              <w:rPr>
                <w:sz w:val="26"/>
                <w:szCs w:val="26"/>
                <w:lang w:val="en-US"/>
              </w:rPr>
            </w:pPr>
            <w:r w:rsidRPr="00C026DC">
              <w:rPr>
                <w:sz w:val="26"/>
                <w:szCs w:val="26"/>
                <w:lang w:val="en-US"/>
              </w:rPr>
              <w:t>144,00</w:t>
            </w:r>
          </w:p>
        </w:tc>
        <w:tc>
          <w:tcPr>
            <w:tcW w:w="1362" w:type="dxa"/>
            <w:gridSpan w:val="2"/>
            <w:shd w:val="clear" w:color="auto" w:fill="auto"/>
            <w:noWrap/>
            <w:vAlign w:val="center"/>
            <w:hideMark/>
          </w:tcPr>
          <w:p w14:paraId="55570B24"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07533B73"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1F1C5650" w14:textId="77777777" w:rsidR="00D06700" w:rsidRPr="00C026DC" w:rsidRDefault="00D06700" w:rsidP="001850BE">
            <w:pPr>
              <w:jc w:val="center"/>
              <w:rPr>
                <w:sz w:val="26"/>
                <w:szCs w:val="26"/>
                <w:lang w:val="en-US"/>
              </w:rPr>
            </w:pPr>
            <w:r w:rsidRPr="00C026DC">
              <w:rPr>
                <w:sz w:val="26"/>
                <w:szCs w:val="26"/>
                <w:lang w:val="en-US"/>
              </w:rPr>
              <w:t>561.600.000</w:t>
            </w:r>
          </w:p>
        </w:tc>
        <w:tc>
          <w:tcPr>
            <w:tcW w:w="1841" w:type="dxa"/>
            <w:shd w:val="clear" w:color="auto" w:fill="auto"/>
            <w:vAlign w:val="center"/>
            <w:hideMark/>
          </w:tcPr>
          <w:p w14:paraId="1D2802FF" w14:textId="77777777" w:rsidR="00D06700" w:rsidRPr="00C026DC" w:rsidRDefault="00D06700" w:rsidP="001850BE">
            <w:pPr>
              <w:jc w:val="center"/>
              <w:rPr>
                <w:sz w:val="26"/>
                <w:szCs w:val="26"/>
                <w:lang w:val="en-US"/>
              </w:rPr>
            </w:pPr>
            <w:r w:rsidRPr="00C026DC">
              <w:rPr>
                <w:sz w:val="26"/>
                <w:szCs w:val="26"/>
                <w:lang w:val="en-US"/>
              </w:rPr>
              <w:t>280.800.000</w:t>
            </w:r>
          </w:p>
        </w:tc>
        <w:tc>
          <w:tcPr>
            <w:tcW w:w="1150" w:type="dxa"/>
            <w:shd w:val="clear" w:color="auto" w:fill="auto"/>
            <w:noWrap/>
            <w:vAlign w:val="bottom"/>
            <w:hideMark/>
          </w:tcPr>
          <w:p w14:paraId="2307B280"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7957A560"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237E0EE2" w14:textId="77777777" w:rsidTr="00D06700">
        <w:trPr>
          <w:trHeight w:val="375"/>
        </w:trPr>
        <w:tc>
          <w:tcPr>
            <w:tcW w:w="746" w:type="dxa"/>
            <w:shd w:val="clear" w:color="auto" w:fill="auto"/>
            <w:noWrap/>
            <w:vAlign w:val="center"/>
            <w:hideMark/>
          </w:tcPr>
          <w:p w14:paraId="16AD3F2D" w14:textId="77777777" w:rsidR="00D06700" w:rsidRPr="00C026DC" w:rsidRDefault="00D06700" w:rsidP="001850BE">
            <w:pPr>
              <w:jc w:val="center"/>
              <w:rPr>
                <w:sz w:val="26"/>
                <w:szCs w:val="26"/>
                <w:lang w:val="en-US"/>
              </w:rPr>
            </w:pPr>
            <w:r w:rsidRPr="00C026DC">
              <w:rPr>
                <w:sz w:val="26"/>
                <w:szCs w:val="26"/>
                <w:lang w:val="en-US"/>
              </w:rPr>
              <w:t>9</w:t>
            </w:r>
          </w:p>
        </w:tc>
        <w:tc>
          <w:tcPr>
            <w:tcW w:w="1239" w:type="dxa"/>
            <w:shd w:val="clear" w:color="auto" w:fill="auto"/>
            <w:noWrap/>
            <w:vAlign w:val="center"/>
            <w:hideMark/>
          </w:tcPr>
          <w:p w14:paraId="0F5D5C18" w14:textId="77777777" w:rsidR="00D06700" w:rsidRPr="00C026DC" w:rsidRDefault="00D06700" w:rsidP="001850BE">
            <w:pPr>
              <w:jc w:val="center"/>
              <w:rPr>
                <w:sz w:val="26"/>
                <w:szCs w:val="26"/>
                <w:lang w:val="en-US"/>
              </w:rPr>
            </w:pPr>
            <w:r w:rsidRPr="00C026DC">
              <w:rPr>
                <w:sz w:val="26"/>
                <w:szCs w:val="26"/>
                <w:lang w:val="en-US"/>
              </w:rPr>
              <w:t>LK-3:28</w:t>
            </w:r>
          </w:p>
        </w:tc>
        <w:tc>
          <w:tcPr>
            <w:tcW w:w="1339" w:type="dxa"/>
            <w:shd w:val="clear" w:color="auto" w:fill="auto"/>
            <w:noWrap/>
            <w:vAlign w:val="center"/>
            <w:hideMark/>
          </w:tcPr>
          <w:p w14:paraId="0BA2C7C8" w14:textId="77777777" w:rsidR="00D06700" w:rsidRPr="00C026DC" w:rsidRDefault="00D06700" w:rsidP="001850BE">
            <w:pPr>
              <w:jc w:val="center"/>
              <w:rPr>
                <w:sz w:val="26"/>
                <w:szCs w:val="26"/>
                <w:lang w:val="en-US"/>
              </w:rPr>
            </w:pPr>
            <w:r w:rsidRPr="00C026DC">
              <w:rPr>
                <w:sz w:val="26"/>
                <w:szCs w:val="26"/>
                <w:lang w:val="en-US"/>
              </w:rPr>
              <w:t>144,00</w:t>
            </w:r>
          </w:p>
        </w:tc>
        <w:tc>
          <w:tcPr>
            <w:tcW w:w="1362" w:type="dxa"/>
            <w:gridSpan w:val="2"/>
            <w:shd w:val="clear" w:color="auto" w:fill="auto"/>
            <w:noWrap/>
            <w:vAlign w:val="center"/>
            <w:hideMark/>
          </w:tcPr>
          <w:p w14:paraId="7ED70CEF"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1B181F64"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07790ED5" w14:textId="77777777" w:rsidR="00D06700" w:rsidRPr="00C026DC" w:rsidRDefault="00D06700" w:rsidP="001850BE">
            <w:pPr>
              <w:jc w:val="center"/>
              <w:rPr>
                <w:sz w:val="26"/>
                <w:szCs w:val="26"/>
                <w:lang w:val="en-US"/>
              </w:rPr>
            </w:pPr>
            <w:r w:rsidRPr="00C026DC">
              <w:rPr>
                <w:sz w:val="26"/>
                <w:szCs w:val="26"/>
                <w:lang w:val="en-US"/>
              </w:rPr>
              <w:t>561.600.000</w:t>
            </w:r>
          </w:p>
        </w:tc>
        <w:tc>
          <w:tcPr>
            <w:tcW w:w="1841" w:type="dxa"/>
            <w:shd w:val="clear" w:color="auto" w:fill="auto"/>
            <w:vAlign w:val="center"/>
            <w:hideMark/>
          </w:tcPr>
          <w:p w14:paraId="4A3AAA24" w14:textId="77777777" w:rsidR="00D06700" w:rsidRPr="00C026DC" w:rsidRDefault="00D06700" w:rsidP="001850BE">
            <w:pPr>
              <w:jc w:val="center"/>
              <w:rPr>
                <w:sz w:val="26"/>
                <w:szCs w:val="26"/>
                <w:lang w:val="en-US"/>
              </w:rPr>
            </w:pPr>
            <w:r w:rsidRPr="00C026DC">
              <w:rPr>
                <w:sz w:val="26"/>
                <w:szCs w:val="26"/>
                <w:lang w:val="en-US"/>
              </w:rPr>
              <w:t>280.800.000</w:t>
            </w:r>
          </w:p>
        </w:tc>
        <w:tc>
          <w:tcPr>
            <w:tcW w:w="1150" w:type="dxa"/>
            <w:shd w:val="clear" w:color="auto" w:fill="auto"/>
            <w:noWrap/>
            <w:vAlign w:val="bottom"/>
            <w:hideMark/>
          </w:tcPr>
          <w:p w14:paraId="479DF9B9"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12821576"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733576F7" w14:textId="77777777" w:rsidTr="00D06700">
        <w:trPr>
          <w:trHeight w:val="375"/>
        </w:trPr>
        <w:tc>
          <w:tcPr>
            <w:tcW w:w="746" w:type="dxa"/>
            <w:shd w:val="clear" w:color="auto" w:fill="auto"/>
            <w:noWrap/>
            <w:vAlign w:val="center"/>
            <w:hideMark/>
          </w:tcPr>
          <w:p w14:paraId="360DC4BA" w14:textId="77777777" w:rsidR="00D06700" w:rsidRPr="00C026DC" w:rsidRDefault="00D06700" w:rsidP="001850BE">
            <w:pPr>
              <w:jc w:val="center"/>
              <w:rPr>
                <w:b/>
                <w:bCs/>
                <w:sz w:val="26"/>
                <w:szCs w:val="26"/>
                <w:lang w:val="en-US"/>
              </w:rPr>
            </w:pPr>
            <w:r w:rsidRPr="00C026DC">
              <w:rPr>
                <w:b/>
                <w:bCs/>
                <w:sz w:val="26"/>
                <w:szCs w:val="26"/>
                <w:lang w:val="en-US"/>
              </w:rPr>
              <w:t>10</w:t>
            </w:r>
          </w:p>
        </w:tc>
        <w:tc>
          <w:tcPr>
            <w:tcW w:w="1239" w:type="dxa"/>
            <w:shd w:val="clear" w:color="auto" w:fill="auto"/>
            <w:noWrap/>
            <w:vAlign w:val="center"/>
            <w:hideMark/>
          </w:tcPr>
          <w:p w14:paraId="4940D821" w14:textId="77777777" w:rsidR="00D06700" w:rsidRPr="00C026DC" w:rsidRDefault="00D06700" w:rsidP="001850BE">
            <w:pPr>
              <w:jc w:val="center"/>
              <w:rPr>
                <w:b/>
                <w:bCs/>
                <w:sz w:val="26"/>
                <w:szCs w:val="26"/>
                <w:lang w:val="en-US"/>
              </w:rPr>
            </w:pPr>
            <w:r w:rsidRPr="00C026DC">
              <w:rPr>
                <w:b/>
                <w:bCs/>
                <w:sz w:val="26"/>
                <w:szCs w:val="26"/>
                <w:lang w:val="en-US"/>
              </w:rPr>
              <w:t>LK-3:29</w:t>
            </w:r>
          </w:p>
        </w:tc>
        <w:tc>
          <w:tcPr>
            <w:tcW w:w="1339" w:type="dxa"/>
            <w:shd w:val="clear" w:color="auto" w:fill="auto"/>
            <w:noWrap/>
            <w:vAlign w:val="center"/>
            <w:hideMark/>
          </w:tcPr>
          <w:p w14:paraId="57B04B8B" w14:textId="77777777" w:rsidR="00D06700" w:rsidRPr="00C026DC" w:rsidRDefault="00D06700" w:rsidP="001850BE">
            <w:pPr>
              <w:jc w:val="center"/>
              <w:rPr>
                <w:b/>
                <w:bCs/>
                <w:sz w:val="26"/>
                <w:szCs w:val="26"/>
                <w:lang w:val="en-US"/>
              </w:rPr>
            </w:pPr>
            <w:r w:rsidRPr="00C026DC">
              <w:rPr>
                <w:b/>
                <w:bCs/>
                <w:sz w:val="26"/>
                <w:szCs w:val="26"/>
                <w:lang w:val="en-US"/>
              </w:rPr>
              <w:t>374,03</w:t>
            </w:r>
          </w:p>
        </w:tc>
        <w:tc>
          <w:tcPr>
            <w:tcW w:w="1362" w:type="dxa"/>
            <w:gridSpan w:val="2"/>
            <w:shd w:val="clear" w:color="auto" w:fill="auto"/>
            <w:noWrap/>
            <w:vAlign w:val="center"/>
            <w:hideMark/>
          </w:tcPr>
          <w:p w14:paraId="214F005E" w14:textId="77777777" w:rsidR="00D06700" w:rsidRPr="00C026DC" w:rsidRDefault="00D06700" w:rsidP="001850BE">
            <w:pPr>
              <w:jc w:val="center"/>
              <w:rPr>
                <w:b/>
                <w:bCs/>
                <w:sz w:val="26"/>
                <w:szCs w:val="26"/>
                <w:lang w:val="en-US"/>
              </w:rPr>
            </w:pPr>
            <w:r w:rsidRPr="00C026DC">
              <w:rPr>
                <w:b/>
                <w:bCs/>
                <w:sz w:val="26"/>
                <w:szCs w:val="26"/>
                <w:lang w:val="en-US"/>
              </w:rPr>
              <w:t>3.900.000</w:t>
            </w:r>
          </w:p>
        </w:tc>
        <w:tc>
          <w:tcPr>
            <w:tcW w:w="648" w:type="dxa"/>
            <w:shd w:val="clear" w:color="auto" w:fill="auto"/>
            <w:noWrap/>
            <w:vAlign w:val="center"/>
            <w:hideMark/>
          </w:tcPr>
          <w:p w14:paraId="6ECDED10" w14:textId="77777777" w:rsidR="00D06700" w:rsidRPr="00C026DC" w:rsidRDefault="00D06700" w:rsidP="001850BE">
            <w:pPr>
              <w:jc w:val="center"/>
              <w:rPr>
                <w:b/>
                <w:bCs/>
                <w:sz w:val="26"/>
                <w:szCs w:val="26"/>
                <w:lang w:val="en-US"/>
              </w:rPr>
            </w:pPr>
            <w:r w:rsidRPr="00C026DC">
              <w:rPr>
                <w:b/>
                <w:bCs/>
                <w:sz w:val="26"/>
                <w:szCs w:val="26"/>
                <w:lang w:val="en-US"/>
              </w:rPr>
              <w:t>1,2</w:t>
            </w:r>
          </w:p>
        </w:tc>
        <w:tc>
          <w:tcPr>
            <w:tcW w:w="1841" w:type="dxa"/>
            <w:shd w:val="clear" w:color="auto" w:fill="auto"/>
            <w:vAlign w:val="center"/>
            <w:hideMark/>
          </w:tcPr>
          <w:p w14:paraId="6D0C73A0" w14:textId="77777777" w:rsidR="00D06700" w:rsidRPr="00C026DC" w:rsidRDefault="00D06700" w:rsidP="001850BE">
            <w:pPr>
              <w:jc w:val="center"/>
              <w:rPr>
                <w:b/>
                <w:bCs/>
                <w:sz w:val="26"/>
                <w:szCs w:val="26"/>
                <w:lang w:val="en-US"/>
              </w:rPr>
            </w:pPr>
            <w:r w:rsidRPr="00C026DC">
              <w:rPr>
                <w:b/>
                <w:bCs/>
                <w:sz w:val="26"/>
                <w:szCs w:val="26"/>
                <w:lang w:val="en-US"/>
              </w:rPr>
              <w:t>1.750.460.400</w:t>
            </w:r>
          </w:p>
        </w:tc>
        <w:tc>
          <w:tcPr>
            <w:tcW w:w="1841" w:type="dxa"/>
            <w:shd w:val="clear" w:color="auto" w:fill="auto"/>
            <w:vAlign w:val="center"/>
            <w:hideMark/>
          </w:tcPr>
          <w:p w14:paraId="11BCA1DC" w14:textId="77777777" w:rsidR="00D06700" w:rsidRPr="00C026DC" w:rsidRDefault="00D06700" w:rsidP="001850BE">
            <w:pPr>
              <w:jc w:val="center"/>
              <w:rPr>
                <w:b/>
                <w:bCs/>
                <w:sz w:val="26"/>
                <w:szCs w:val="26"/>
                <w:lang w:val="en-US"/>
              </w:rPr>
            </w:pPr>
            <w:r w:rsidRPr="00C026DC">
              <w:rPr>
                <w:b/>
                <w:bCs/>
                <w:sz w:val="26"/>
                <w:szCs w:val="26"/>
                <w:lang w:val="en-US"/>
              </w:rPr>
              <w:t>875.230.000</w:t>
            </w:r>
          </w:p>
        </w:tc>
        <w:tc>
          <w:tcPr>
            <w:tcW w:w="1150" w:type="dxa"/>
            <w:shd w:val="clear" w:color="auto" w:fill="auto"/>
            <w:noWrap/>
            <w:vAlign w:val="bottom"/>
            <w:hideMark/>
          </w:tcPr>
          <w:p w14:paraId="0C9A3B95" w14:textId="77777777" w:rsidR="00D06700" w:rsidRPr="00C026DC" w:rsidRDefault="00D06700" w:rsidP="001850BE">
            <w:pPr>
              <w:jc w:val="right"/>
              <w:rPr>
                <w:b/>
                <w:bCs/>
                <w:sz w:val="26"/>
                <w:szCs w:val="26"/>
                <w:lang w:val="en-US"/>
              </w:rPr>
            </w:pPr>
            <w:r w:rsidRPr="00C026DC">
              <w:rPr>
                <w:b/>
                <w:bCs/>
                <w:sz w:val="26"/>
                <w:szCs w:val="26"/>
                <w:lang w:val="en-US"/>
              </w:rPr>
              <w:t>200.000</w:t>
            </w:r>
          </w:p>
        </w:tc>
        <w:tc>
          <w:tcPr>
            <w:tcW w:w="679" w:type="dxa"/>
            <w:shd w:val="clear" w:color="auto" w:fill="auto"/>
            <w:noWrap/>
            <w:vAlign w:val="center"/>
            <w:hideMark/>
          </w:tcPr>
          <w:p w14:paraId="13EC819F" w14:textId="77777777" w:rsidR="00D06700" w:rsidRPr="00C026DC" w:rsidRDefault="00D06700" w:rsidP="001850BE">
            <w:pPr>
              <w:jc w:val="center"/>
              <w:rPr>
                <w:b/>
                <w:bCs/>
                <w:sz w:val="26"/>
                <w:szCs w:val="26"/>
                <w:lang w:val="en-US"/>
              </w:rPr>
            </w:pPr>
            <w:r w:rsidRPr="00C026DC">
              <w:rPr>
                <w:b/>
                <w:bCs/>
                <w:sz w:val="26"/>
                <w:szCs w:val="26"/>
                <w:lang w:val="en-US"/>
              </w:rPr>
              <w:t>Đầu ve</w:t>
            </w:r>
          </w:p>
        </w:tc>
      </w:tr>
      <w:tr w:rsidR="00C026DC" w:rsidRPr="00C026DC" w14:paraId="35B324A3" w14:textId="77777777" w:rsidTr="00D06700">
        <w:trPr>
          <w:trHeight w:val="375"/>
        </w:trPr>
        <w:tc>
          <w:tcPr>
            <w:tcW w:w="746" w:type="dxa"/>
            <w:shd w:val="clear" w:color="auto" w:fill="auto"/>
            <w:noWrap/>
            <w:vAlign w:val="center"/>
            <w:hideMark/>
          </w:tcPr>
          <w:p w14:paraId="6521E980" w14:textId="77777777" w:rsidR="00D06700" w:rsidRPr="00C026DC" w:rsidRDefault="00D06700" w:rsidP="001850BE">
            <w:pPr>
              <w:jc w:val="center"/>
              <w:rPr>
                <w:sz w:val="26"/>
                <w:szCs w:val="26"/>
                <w:lang w:val="en-US"/>
              </w:rPr>
            </w:pPr>
            <w:r w:rsidRPr="00C026DC">
              <w:rPr>
                <w:sz w:val="26"/>
                <w:szCs w:val="26"/>
                <w:lang w:val="en-US"/>
              </w:rPr>
              <w:t>11</w:t>
            </w:r>
          </w:p>
        </w:tc>
        <w:tc>
          <w:tcPr>
            <w:tcW w:w="1239" w:type="dxa"/>
            <w:shd w:val="clear" w:color="auto" w:fill="auto"/>
            <w:noWrap/>
            <w:vAlign w:val="center"/>
            <w:hideMark/>
          </w:tcPr>
          <w:p w14:paraId="6107B26F" w14:textId="77777777" w:rsidR="00D06700" w:rsidRPr="00C026DC" w:rsidRDefault="00D06700" w:rsidP="001850BE">
            <w:pPr>
              <w:jc w:val="center"/>
              <w:rPr>
                <w:sz w:val="26"/>
                <w:szCs w:val="26"/>
                <w:lang w:val="en-US"/>
              </w:rPr>
            </w:pPr>
            <w:r w:rsidRPr="00C026DC">
              <w:rPr>
                <w:sz w:val="26"/>
                <w:szCs w:val="26"/>
                <w:lang w:val="en-US"/>
              </w:rPr>
              <w:t>LK-4:01</w:t>
            </w:r>
          </w:p>
        </w:tc>
        <w:tc>
          <w:tcPr>
            <w:tcW w:w="1339" w:type="dxa"/>
            <w:shd w:val="clear" w:color="auto" w:fill="auto"/>
            <w:noWrap/>
            <w:vAlign w:val="center"/>
            <w:hideMark/>
          </w:tcPr>
          <w:p w14:paraId="7F552B7B" w14:textId="77777777" w:rsidR="00D06700" w:rsidRPr="00C026DC" w:rsidRDefault="00D06700" w:rsidP="001850BE">
            <w:pPr>
              <w:jc w:val="center"/>
              <w:rPr>
                <w:sz w:val="26"/>
                <w:szCs w:val="26"/>
                <w:lang w:val="en-US"/>
              </w:rPr>
            </w:pPr>
            <w:r w:rsidRPr="00C026DC">
              <w:rPr>
                <w:sz w:val="26"/>
                <w:szCs w:val="26"/>
                <w:lang w:val="en-US"/>
              </w:rPr>
              <w:t>253,14</w:t>
            </w:r>
          </w:p>
        </w:tc>
        <w:tc>
          <w:tcPr>
            <w:tcW w:w="1362" w:type="dxa"/>
            <w:gridSpan w:val="2"/>
            <w:shd w:val="clear" w:color="auto" w:fill="auto"/>
            <w:noWrap/>
            <w:vAlign w:val="center"/>
            <w:hideMark/>
          </w:tcPr>
          <w:p w14:paraId="017201C0"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0DB9E42A"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2F72E8B1" w14:textId="77777777" w:rsidR="00D06700" w:rsidRPr="00C026DC" w:rsidRDefault="00D06700" w:rsidP="001850BE">
            <w:pPr>
              <w:jc w:val="center"/>
              <w:rPr>
                <w:sz w:val="26"/>
                <w:szCs w:val="26"/>
                <w:lang w:val="en-US"/>
              </w:rPr>
            </w:pPr>
            <w:r w:rsidRPr="00C026DC">
              <w:rPr>
                <w:sz w:val="26"/>
                <w:szCs w:val="26"/>
                <w:lang w:val="en-US"/>
              </w:rPr>
              <w:t>987.246.000</w:t>
            </w:r>
          </w:p>
        </w:tc>
        <w:tc>
          <w:tcPr>
            <w:tcW w:w="1841" w:type="dxa"/>
            <w:shd w:val="clear" w:color="auto" w:fill="auto"/>
            <w:vAlign w:val="center"/>
            <w:hideMark/>
          </w:tcPr>
          <w:p w14:paraId="66558D93" w14:textId="77777777" w:rsidR="00D06700" w:rsidRPr="00C026DC" w:rsidRDefault="00D06700" w:rsidP="001850BE">
            <w:pPr>
              <w:jc w:val="center"/>
              <w:rPr>
                <w:sz w:val="26"/>
                <w:szCs w:val="26"/>
                <w:lang w:val="en-US"/>
              </w:rPr>
            </w:pPr>
            <w:r w:rsidRPr="00C026DC">
              <w:rPr>
                <w:sz w:val="26"/>
                <w:szCs w:val="26"/>
                <w:lang w:val="en-US"/>
              </w:rPr>
              <w:t>493.623.000</w:t>
            </w:r>
          </w:p>
        </w:tc>
        <w:tc>
          <w:tcPr>
            <w:tcW w:w="1150" w:type="dxa"/>
            <w:shd w:val="clear" w:color="auto" w:fill="auto"/>
            <w:noWrap/>
            <w:vAlign w:val="bottom"/>
            <w:hideMark/>
          </w:tcPr>
          <w:p w14:paraId="7B253C98"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5E9282DC"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155E4D3B" w14:textId="77777777" w:rsidTr="00D06700">
        <w:trPr>
          <w:trHeight w:val="375"/>
        </w:trPr>
        <w:tc>
          <w:tcPr>
            <w:tcW w:w="746" w:type="dxa"/>
            <w:shd w:val="clear" w:color="auto" w:fill="auto"/>
            <w:noWrap/>
            <w:vAlign w:val="center"/>
            <w:hideMark/>
          </w:tcPr>
          <w:p w14:paraId="34915E94" w14:textId="77777777" w:rsidR="00D06700" w:rsidRPr="00C026DC" w:rsidRDefault="00D06700" w:rsidP="001850BE">
            <w:pPr>
              <w:jc w:val="center"/>
              <w:rPr>
                <w:sz w:val="26"/>
                <w:szCs w:val="26"/>
                <w:lang w:val="en-US"/>
              </w:rPr>
            </w:pPr>
            <w:r w:rsidRPr="00C026DC">
              <w:rPr>
                <w:sz w:val="26"/>
                <w:szCs w:val="26"/>
                <w:lang w:val="en-US"/>
              </w:rPr>
              <w:t>12</w:t>
            </w:r>
          </w:p>
        </w:tc>
        <w:tc>
          <w:tcPr>
            <w:tcW w:w="1239" w:type="dxa"/>
            <w:shd w:val="clear" w:color="auto" w:fill="auto"/>
            <w:noWrap/>
            <w:vAlign w:val="center"/>
            <w:hideMark/>
          </w:tcPr>
          <w:p w14:paraId="47E613AE" w14:textId="77777777" w:rsidR="00D06700" w:rsidRPr="00C026DC" w:rsidRDefault="00D06700" w:rsidP="001850BE">
            <w:pPr>
              <w:jc w:val="center"/>
              <w:rPr>
                <w:sz w:val="26"/>
                <w:szCs w:val="26"/>
                <w:lang w:val="en-US"/>
              </w:rPr>
            </w:pPr>
            <w:r w:rsidRPr="00C026DC">
              <w:rPr>
                <w:sz w:val="26"/>
                <w:szCs w:val="26"/>
                <w:lang w:val="en-US"/>
              </w:rPr>
              <w:t>LK-4:03</w:t>
            </w:r>
          </w:p>
        </w:tc>
        <w:tc>
          <w:tcPr>
            <w:tcW w:w="1339" w:type="dxa"/>
            <w:shd w:val="clear" w:color="auto" w:fill="auto"/>
            <w:noWrap/>
            <w:vAlign w:val="center"/>
            <w:hideMark/>
          </w:tcPr>
          <w:p w14:paraId="608DD1BA" w14:textId="77777777" w:rsidR="00D06700" w:rsidRPr="00C026DC" w:rsidRDefault="00D06700" w:rsidP="001850BE">
            <w:pPr>
              <w:jc w:val="center"/>
              <w:rPr>
                <w:sz w:val="26"/>
                <w:szCs w:val="26"/>
                <w:lang w:val="en-US"/>
              </w:rPr>
            </w:pPr>
            <w:r w:rsidRPr="00C026DC">
              <w:rPr>
                <w:sz w:val="26"/>
                <w:szCs w:val="26"/>
                <w:lang w:val="en-US"/>
              </w:rPr>
              <w:t>144,00</w:t>
            </w:r>
          </w:p>
        </w:tc>
        <w:tc>
          <w:tcPr>
            <w:tcW w:w="1362" w:type="dxa"/>
            <w:gridSpan w:val="2"/>
            <w:shd w:val="clear" w:color="auto" w:fill="auto"/>
            <w:noWrap/>
            <w:vAlign w:val="center"/>
            <w:hideMark/>
          </w:tcPr>
          <w:p w14:paraId="3BB3AC67"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76E9D178"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0315D193" w14:textId="77777777" w:rsidR="00D06700" w:rsidRPr="00C026DC" w:rsidRDefault="00D06700" w:rsidP="001850BE">
            <w:pPr>
              <w:jc w:val="center"/>
              <w:rPr>
                <w:sz w:val="26"/>
                <w:szCs w:val="26"/>
                <w:lang w:val="en-US"/>
              </w:rPr>
            </w:pPr>
            <w:r w:rsidRPr="00C026DC">
              <w:rPr>
                <w:sz w:val="26"/>
                <w:szCs w:val="26"/>
                <w:lang w:val="en-US"/>
              </w:rPr>
              <w:t>561.600.000</w:t>
            </w:r>
          </w:p>
        </w:tc>
        <w:tc>
          <w:tcPr>
            <w:tcW w:w="1841" w:type="dxa"/>
            <w:shd w:val="clear" w:color="auto" w:fill="auto"/>
            <w:vAlign w:val="center"/>
            <w:hideMark/>
          </w:tcPr>
          <w:p w14:paraId="771593F2" w14:textId="77777777" w:rsidR="00D06700" w:rsidRPr="00C026DC" w:rsidRDefault="00D06700" w:rsidP="001850BE">
            <w:pPr>
              <w:jc w:val="center"/>
              <w:rPr>
                <w:sz w:val="26"/>
                <w:szCs w:val="26"/>
                <w:lang w:val="en-US"/>
              </w:rPr>
            </w:pPr>
            <w:r w:rsidRPr="00C026DC">
              <w:rPr>
                <w:sz w:val="26"/>
                <w:szCs w:val="26"/>
                <w:lang w:val="en-US"/>
              </w:rPr>
              <w:t>280.800.000</w:t>
            </w:r>
          </w:p>
        </w:tc>
        <w:tc>
          <w:tcPr>
            <w:tcW w:w="1150" w:type="dxa"/>
            <w:shd w:val="clear" w:color="auto" w:fill="auto"/>
            <w:noWrap/>
            <w:vAlign w:val="bottom"/>
            <w:hideMark/>
          </w:tcPr>
          <w:p w14:paraId="11D996D1"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637B89B2"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7D44585A" w14:textId="77777777" w:rsidTr="00D06700">
        <w:trPr>
          <w:trHeight w:val="375"/>
        </w:trPr>
        <w:tc>
          <w:tcPr>
            <w:tcW w:w="746" w:type="dxa"/>
            <w:shd w:val="clear" w:color="auto" w:fill="auto"/>
            <w:noWrap/>
            <w:vAlign w:val="center"/>
            <w:hideMark/>
          </w:tcPr>
          <w:p w14:paraId="5DC5828F" w14:textId="77777777" w:rsidR="00D06700" w:rsidRPr="00C026DC" w:rsidRDefault="00D06700" w:rsidP="001850BE">
            <w:pPr>
              <w:jc w:val="center"/>
              <w:rPr>
                <w:sz w:val="26"/>
                <w:szCs w:val="26"/>
                <w:lang w:val="en-US"/>
              </w:rPr>
            </w:pPr>
            <w:r w:rsidRPr="00C026DC">
              <w:rPr>
                <w:sz w:val="26"/>
                <w:szCs w:val="26"/>
                <w:lang w:val="en-US"/>
              </w:rPr>
              <w:t>13</w:t>
            </w:r>
          </w:p>
        </w:tc>
        <w:tc>
          <w:tcPr>
            <w:tcW w:w="1239" w:type="dxa"/>
            <w:shd w:val="clear" w:color="auto" w:fill="auto"/>
            <w:noWrap/>
            <w:vAlign w:val="center"/>
            <w:hideMark/>
          </w:tcPr>
          <w:p w14:paraId="7D2E95A4" w14:textId="77777777" w:rsidR="00D06700" w:rsidRPr="00C026DC" w:rsidRDefault="00D06700" w:rsidP="001850BE">
            <w:pPr>
              <w:jc w:val="center"/>
              <w:rPr>
                <w:sz w:val="26"/>
                <w:szCs w:val="26"/>
                <w:lang w:val="en-US"/>
              </w:rPr>
            </w:pPr>
            <w:r w:rsidRPr="00C026DC">
              <w:rPr>
                <w:sz w:val="26"/>
                <w:szCs w:val="26"/>
                <w:lang w:val="en-US"/>
              </w:rPr>
              <w:t>LK-4:04</w:t>
            </w:r>
          </w:p>
        </w:tc>
        <w:tc>
          <w:tcPr>
            <w:tcW w:w="1339" w:type="dxa"/>
            <w:shd w:val="clear" w:color="auto" w:fill="auto"/>
            <w:noWrap/>
            <w:vAlign w:val="center"/>
            <w:hideMark/>
          </w:tcPr>
          <w:p w14:paraId="7F2FB1C8" w14:textId="77777777" w:rsidR="00D06700" w:rsidRPr="00C026DC" w:rsidRDefault="00D06700" w:rsidP="001850BE">
            <w:pPr>
              <w:jc w:val="center"/>
              <w:rPr>
                <w:sz w:val="26"/>
                <w:szCs w:val="26"/>
                <w:lang w:val="en-US"/>
              </w:rPr>
            </w:pPr>
            <w:r w:rsidRPr="00C026DC">
              <w:rPr>
                <w:sz w:val="26"/>
                <w:szCs w:val="26"/>
                <w:lang w:val="en-US"/>
              </w:rPr>
              <w:t>144,00</w:t>
            </w:r>
          </w:p>
        </w:tc>
        <w:tc>
          <w:tcPr>
            <w:tcW w:w="1362" w:type="dxa"/>
            <w:gridSpan w:val="2"/>
            <w:shd w:val="clear" w:color="auto" w:fill="auto"/>
            <w:noWrap/>
            <w:vAlign w:val="center"/>
            <w:hideMark/>
          </w:tcPr>
          <w:p w14:paraId="63C43393"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78FB7A39"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628CC528" w14:textId="77777777" w:rsidR="00D06700" w:rsidRPr="00C026DC" w:rsidRDefault="00D06700" w:rsidP="001850BE">
            <w:pPr>
              <w:jc w:val="center"/>
              <w:rPr>
                <w:sz w:val="26"/>
                <w:szCs w:val="26"/>
                <w:lang w:val="en-US"/>
              </w:rPr>
            </w:pPr>
            <w:r w:rsidRPr="00C026DC">
              <w:rPr>
                <w:sz w:val="26"/>
                <w:szCs w:val="26"/>
                <w:lang w:val="en-US"/>
              </w:rPr>
              <w:t>561.600.000</w:t>
            </w:r>
          </w:p>
        </w:tc>
        <w:tc>
          <w:tcPr>
            <w:tcW w:w="1841" w:type="dxa"/>
            <w:shd w:val="clear" w:color="auto" w:fill="auto"/>
            <w:vAlign w:val="center"/>
            <w:hideMark/>
          </w:tcPr>
          <w:p w14:paraId="4D747176" w14:textId="77777777" w:rsidR="00D06700" w:rsidRPr="00C026DC" w:rsidRDefault="00D06700" w:rsidP="001850BE">
            <w:pPr>
              <w:jc w:val="center"/>
              <w:rPr>
                <w:sz w:val="26"/>
                <w:szCs w:val="26"/>
                <w:lang w:val="en-US"/>
              </w:rPr>
            </w:pPr>
            <w:r w:rsidRPr="00C026DC">
              <w:rPr>
                <w:sz w:val="26"/>
                <w:szCs w:val="26"/>
                <w:lang w:val="en-US"/>
              </w:rPr>
              <w:t>280.800.000</w:t>
            </w:r>
          </w:p>
        </w:tc>
        <w:tc>
          <w:tcPr>
            <w:tcW w:w="1150" w:type="dxa"/>
            <w:shd w:val="clear" w:color="auto" w:fill="auto"/>
            <w:noWrap/>
            <w:vAlign w:val="bottom"/>
            <w:hideMark/>
          </w:tcPr>
          <w:p w14:paraId="0731A538"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169C17A8"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2E718DF9" w14:textId="77777777" w:rsidTr="00D06700">
        <w:trPr>
          <w:trHeight w:val="375"/>
        </w:trPr>
        <w:tc>
          <w:tcPr>
            <w:tcW w:w="746" w:type="dxa"/>
            <w:shd w:val="clear" w:color="auto" w:fill="auto"/>
            <w:noWrap/>
            <w:vAlign w:val="center"/>
            <w:hideMark/>
          </w:tcPr>
          <w:p w14:paraId="41FE6A1C" w14:textId="77777777" w:rsidR="00D06700" w:rsidRPr="00C026DC" w:rsidRDefault="00D06700" w:rsidP="001850BE">
            <w:pPr>
              <w:jc w:val="center"/>
              <w:rPr>
                <w:sz w:val="26"/>
                <w:szCs w:val="26"/>
                <w:lang w:val="en-US"/>
              </w:rPr>
            </w:pPr>
            <w:r w:rsidRPr="00C026DC">
              <w:rPr>
                <w:sz w:val="26"/>
                <w:szCs w:val="26"/>
                <w:lang w:val="en-US"/>
              </w:rPr>
              <w:t>14</w:t>
            </w:r>
          </w:p>
        </w:tc>
        <w:tc>
          <w:tcPr>
            <w:tcW w:w="1239" w:type="dxa"/>
            <w:shd w:val="clear" w:color="auto" w:fill="auto"/>
            <w:noWrap/>
            <w:vAlign w:val="center"/>
            <w:hideMark/>
          </w:tcPr>
          <w:p w14:paraId="58397FEC" w14:textId="77777777" w:rsidR="00D06700" w:rsidRPr="00C026DC" w:rsidRDefault="00D06700" w:rsidP="001850BE">
            <w:pPr>
              <w:jc w:val="center"/>
              <w:rPr>
                <w:sz w:val="26"/>
                <w:szCs w:val="26"/>
                <w:lang w:val="en-US"/>
              </w:rPr>
            </w:pPr>
            <w:r w:rsidRPr="00C026DC">
              <w:rPr>
                <w:sz w:val="26"/>
                <w:szCs w:val="26"/>
                <w:lang w:val="en-US"/>
              </w:rPr>
              <w:t>LK-4:05</w:t>
            </w:r>
          </w:p>
        </w:tc>
        <w:tc>
          <w:tcPr>
            <w:tcW w:w="1339" w:type="dxa"/>
            <w:shd w:val="clear" w:color="auto" w:fill="auto"/>
            <w:noWrap/>
            <w:vAlign w:val="center"/>
            <w:hideMark/>
          </w:tcPr>
          <w:p w14:paraId="30ED7314" w14:textId="77777777" w:rsidR="00D06700" w:rsidRPr="00C026DC" w:rsidRDefault="00D06700" w:rsidP="001850BE">
            <w:pPr>
              <w:jc w:val="center"/>
              <w:rPr>
                <w:sz w:val="26"/>
                <w:szCs w:val="26"/>
                <w:lang w:val="en-US"/>
              </w:rPr>
            </w:pPr>
            <w:r w:rsidRPr="00C026DC">
              <w:rPr>
                <w:sz w:val="26"/>
                <w:szCs w:val="26"/>
                <w:lang w:val="en-US"/>
              </w:rPr>
              <w:t>144,00</w:t>
            </w:r>
          </w:p>
        </w:tc>
        <w:tc>
          <w:tcPr>
            <w:tcW w:w="1362" w:type="dxa"/>
            <w:gridSpan w:val="2"/>
            <w:shd w:val="clear" w:color="auto" w:fill="auto"/>
            <w:noWrap/>
            <w:vAlign w:val="center"/>
            <w:hideMark/>
          </w:tcPr>
          <w:p w14:paraId="206480C9"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4AAD738A"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7B364AC6" w14:textId="77777777" w:rsidR="00D06700" w:rsidRPr="00C026DC" w:rsidRDefault="00D06700" w:rsidP="001850BE">
            <w:pPr>
              <w:jc w:val="center"/>
              <w:rPr>
                <w:sz w:val="26"/>
                <w:szCs w:val="26"/>
                <w:lang w:val="en-US"/>
              </w:rPr>
            </w:pPr>
            <w:r w:rsidRPr="00C026DC">
              <w:rPr>
                <w:sz w:val="26"/>
                <w:szCs w:val="26"/>
                <w:lang w:val="en-US"/>
              </w:rPr>
              <w:t>561.600.000</w:t>
            </w:r>
          </w:p>
        </w:tc>
        <w:tc>
          <w:tcPr>
            <w:tcW w:w="1841" w:type="dxa"/>
            <w:shd w:val="clear" w:color="auto" w:fill="auto"/>
            <w:vAlign w:val="center"/>
            <w:hideMark/>
          </w:tcPr>
          <w:p w14:paraId="6CDF7F5E" w14:textId="77777777" w:rsidR="00D06700" w:rsidRPr="00C026DC" w:rsidRDefault="00D06700" w:rsidP="001850BE">
            <w:pPr>
              <w:jc w:val="center"/>
              <w:rPr>
                <w:sz w:val="26"/>
                <w:szCs w:val="26"/>
                <w:lang w:val="en-US"/>
              </w:rPr>
            </w:pPr>
            <w:r w:rsidRPr="00C026DC">
              <w:rPr>
                <w:sz w:val="26"/>
                <w:szCs w:val="26"/>
                <w:lang w:val="en-US"/>
              </w:rPr>
              <w:t>280.800.000</w:t>
            </w:r>
          </w:p>
        </w:tc>
        <w:tc>
          <w:tcPr>
            <w:tcW w:w="1150" w:type="dxa"/>
            <w:shd w:val="clear" w:color="auto" w:fill="auto"/>
            <w:noWrap/>
            <w:vAlign w:val="bottom"/>
            <w:hideMark/>
          </w:tcPr>
          <w:p w14:paraId="552639A6"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367E82ED"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205AEE9D" w14:textId="77777777" w:rsidTr="00D06700">
        <w:trPr>
          <w:trHeight w:val="375"/>
        </w:trPr>
        <w:tc>
          <w:tcPr>
            <w:tcW w:w="746" w:type="dxa"/>
            <w:shd w:val="clear" w:color="auto" w:fill="auto"/>
            <w:noWrap/>
            <w:vAlign w:val="center"/>
            <w:hideMark/>
          </w:tcPr>
          <w:p w14:paraId="5560550F" w14:textId="77777777" w:rsidR="00D06700" w:rsidRPr="00C026DC" w:rsidRDefault="00D06700" w:rsidP="001850BE">
            <w:pPr>
              <w:jc w:val="center"/>
              <w:rPr>
                <w:sz w:val="26"/>
                <w:szCs w:val="26"/>
                <w:lang w:val="en-US"/>
              </w:rPr>
            </w:pPr>
            <w:r w:rsidRPr="00C026DC">
              <w:rPr>
                <w:sz w:val="26"/>
                <w:szCs w:val="26"/>
                <w:lang w:val="en-US"/>
              </w:rPr>
              <w:t>15</w:t>
            </w:r>
          </w:p>
        </w:tc>
        <w:tc>
          <w:tcPr>
            <w:tcW w:w="1239" w:type="dxa"/>
            <w:shd w:val="clear" w:color="auto" w:fill="auto"/>
            <w:noWrap/>
            <w:vAlign w:val="center"/>
            <w:hideMark/>
          </w:tcPr>
          <w:p w14:paraId="6BAC04DA" w14:textId="77777777" w:rsidR="00D06700" w:rsidRPr="00C026DC" w:rsidRDefault="00D06700" w:rsidP="001850BE">
            <w:pPr>
              <w:jc w:val="center"/>
              <w:rPr>
                <w:sz w:val="26"/>
                <w:szCs w:val="26"/>
                <w:lang w:val="en-US"/>
              </w:rPr>
            </w:pPr>
            <w:r w:rsidRPr="00C026DC">
              <w:rPr>
                <w:sz w:val="26"/>
                <w:szCs w:val="26"/>
                <w:lang w:val="en-US"/>
              </w:rPr>
              <w:t>LK-4:06</w:t>
            </w:r>
          </w:p>
        </w:tc>
        <w:tc>
          <w:tcPr>
            <w:tcW w:w="1339" w:type="dxa"/>
            <w:shd w:val="clear" w:color="auto" w:fill="auto"/>
            <w:noWrap/>
            <w:vAlign w:val="center"/>
            <w:hideMark/>
          </w:tcPr>
          <w:p w14:paraId="41430852" w14:textId="77777777" w:rsidR="00D06700" w:rsidRPr="00C026DC" w:rsidRDefault="00D06700" w:rsidP="001850BE">
            <w:pPr>
              <w:jc w:val="center"/>
              <w:rPr>
                <w:sz w:val="26"/>
                <w:szCs w:val="26"/>
                <w:lang w:val="en-US"/>
              </w:rPr>
            </w:pPr>
            <w:r w:rsidRPr="00C026DC">
              <w:rPr>
                <w:sz w:val="26"/>
                <w:szCs w:val="26"/>
                <w:lang w:val="en-US"/>
              </w:rPr>
              <w:t>144,00</w:t>
            </w:r>
          </w:p>
        </w:tc>
        <w:tc>
          <w:tcPr>
            <w:tcW w:w="1362" w:type="dxa"/>
            <w:gridSpan w:val="2"/>
            <w:shd w:val="clear" w:color="auto" w:fill="auto"/>
            <w:noWrap/>
            <w:vAlign w:val="center"/>
            <w:hideMark/>
          </w:tcPr>
          <w:p w14:paraId="43A305A2"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601BFB81"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2C8C7408" w14:textId="77777777" w:rsidR="00D06700" w:rsidRPr="00C026DC" w:rsidRDefault="00D06700" w:rsidP="001850BE">
            <w:pPr>
              <w:jc w:val="center"/>
              <w:rPr>
                <w:sz w:val="26"/>
                <w:szCs w:val="26"/>
                <w:lang w:val="en-US"/>
              </w:rPr>
            </w:pPr>
            <w:r w:rsidRPr="00C026DC">
              <w:rPr>
                <w:sz w:val="26"/>
                <w:szCs w:val="26"/>
                <w:lang w:val="en-US"/>
              </w:rPr>
              <w:t>561.600.000</w:t>
            </w:r>
          </w:p>
        </w:tc>
        <w:tc>
          <w:tcPr>
            <w:tcW w:w="1841" w:type="dxa"/>
            <w:shd w:val="clear" w:color="auto" w:fill="auto"/>
            <w:vAlign w:val="center"/>
            <w:hideMark/>
          </w:tcPr>
          <w:p w14:paraId="234C2D87" w14:textId="77777777" w:rsidR="00D06700" w:rsidRPr="00C026DC" w:rsidRDefault="00D06700" w:rsidP="001850BE">
            <w:pPr>
              <w:jc w:val="center"/>
              <w:rPr>
                <w:sz w:val="26"/>
                <w:szCs w:val="26"/>
                <w:lang w:val="en-US"/>
              </w:rPr>
            </w:pPr>
            <w:r w:rsidRPr="00C026DC">
              <w:rPr>
                <w:sz w:val="26"/>
                <w:szCs w:val="26"/>
                <w:lang w:val="en-US"/>
              </w:rPr>
              <w:t>280.800.000</w:t>
            </w:r>
          </w:p>
        </w:tc>
        <w:tc>
          <w:tcPr>
            <w:tcW w:w="1150" w:type="dxa"/>
            <w:shd w:val="clear" w:color="auto" w:fill="auto"/>
            <w:noWrap/>
            <w:vAlign w:val="bottom"/>
            <w:hideMark/>
          </w:tcPr>
          <w:p w14:paraId="3C7B469F"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60510C8A"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77CD064B" w14:textId="77777777" w:rsidTr="00D06700">
        <w:trPr>
          <w:trHeight w:val="375"/>
        </w:trPr>
        <w:tc>
          <w:tcPr>
            <w:tcW w:w="746" w:type="dxa"/>
            <w:shd w:val="clear" w:color="auto" w:fill="auto"/>
            <w:noWrap/>
            <w:vAlign w:val="center"/>
            <w:hideMark/>
          </w:tcPr>
          <w:p w14:paraId="5B80C6C3" w14:textId="77777777" w:rsidR="00D06700" w:rsidRPr="00C026DC" w:rsidRDefault="00D06700" w:rsidP="001850BE">
            <w:pPr>
              <w:jc w:val="center"/>
              <w:rPr>
                <w:sz w:val="26"/>
                <w:szCs w:val="26"/>
                <w:lang w:val="en-US"/>
              </w:rPr>
            </w:pPr>
            <w:r w:rsidRPr="00C026DC">
              <w:rPr>
                <w:sz w:val="26"/>
                <w:szCs w:val="26"/>
                <w:lang w:val="en-US"/>
              </w:rPr>
              <w:t>16</w:t>
            </w:r>
          </w:p>
        </w:tc>
        <w:tc>
          <w:tcPr>
            <w:tcW w:w="1239" w:type="dxa"/>
            <w:shd w:val="clear" w:color="auto" w:fill="auto"/>
            <w:noWrap/>
            <w:vAlign w:val="center"/>
            <w:hideMark/>
          </w:tcPr>
          <w:p w14:paraId="76561CD9" w14:textId="77777777" w:rsidR="00D06700" w:rsidRPr="00C026DC" w:rsidRDefault="00D06700" w:rsidP="001850BE">
            <w:pPr>
              <w:jc w:val="center"/>
              <w:rPr>
                <w:sz w:val="26"/>
                <w:szCs w:val="26"/>
                <w:lang w:val="en-US"/>
              </w:rPr>
            </w:pPr>
            <w:r w:rsidRPr="00C026DC">
              <w:rPr>
                <w:sz w:val="26"/>
                <w:szCs w:val="26"/>
                <w:lang w:val="en-US"/>
              </w:rPr>
              <w:t>LK-4:07</w:t>
            </w:r>
          </w:p>
        </w:tc>
        <w:tc>
          <w:tcPr>
            <w:tcW w:w="1339" w:type="dxa"/>
            <w:shd w:val="clear" w:color="auto" w:fill="auto"/>
            <w:noWrap/>
            <w:vAlign w:val="center"/>
            <w:hideMark/>
          </w:tcPr>
          <w:p w14:paraId="609DB441" w14:textId="77777777" w:rsidR="00D06700" w:rsidRPr="00C026DC" w:rsidRDefault="00D06700" w:rsidP="001850BE">
            <w:pPr>
              <w:jc w:val="center"/>
              <w:rPr>
                <w:sz w:val="26"/>
                <w:szCs w:val="26"/>
                <w:lang w:val="en-US"/>
              </w:rPr>
            </w:pPr>
            <w:r w:rsidRPr="00C026DC">
              <w:rPr>
                <w:sz w:val="26"/>
                <w:szCs w:val="26"/>
                <w:lang w:val="en-US"/>
              </w:rPr>
              <w:t>144,00</w:t>
            </w:r>
          </w:p>
        </w:tc>
        <w:tc>
          <w:tcPr>
            <w:tcW w:w="1362" w:type="dxa"/>
            <w:gridSpan w:val="2"/>
            <w:shd w:val="clear" w:color="auto" w:fill="auto"/>
            <w:noWrap/>
            <w:vAlign w:val="center"/>
            <w:hideMark/>
          </w:tcPr>
          <w:p w14:paraId="1D191288"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65E8BAFA"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2C5A0547" w14:textId="77777777" w:rsidR="00D06700" w:rsidRPr="00C026DC" w:rsidRDefault="00D06700" w:rsidP="001850BE">
            <w:pPr>
              <w:jc w:val="center"/>
              <w:rPr>
                <w:sz w:val="26"/>
                <w:szCs w:val="26"/>
                <w:lang w:val="en-US"/>
              </w:rPr>
            </w:pPr>
            <w:r w:rsidRPr="00C026DC">
              <w:rPr>
                <w:sz w:val="26"/>
                <w:szCs w:val="26"/>
                <w:lang w:val="en-US"/>
              </w:rPr>
              <w:t>561.600.000</w:t>
            </w:r>
          </w:p>
        </w:tc>
        <w:tc>
          <w:tcPr>
            <w:tcW w:w="1841" w:type="dxa"/>
            <w:shd w:val="clear" w:color="auto" w:fill="auto"/>
            <w:vAlign w:val="center"/>
            <w:hideMark/>
          </w:tcPr>
          <w:p w14:paraId="14894352" w14:textId="77777777" w:rsidR="00D06700" w:rsidRPr="00C026DC" w:rsidRDefault="00D06700" w:rsidP="001850BE">
            <w:pPr>
              <w:jc w:val="center"/>
              <w:rPr>
                <w:sz w:val="26"/>
                <w:szCs w:val="26"/>
                <w:lang w:val="en-US"/>
              </w:rPr>
            </w:pPr>
            <w:r w:rsidRPr="00C026DC">
              <w:rPr>
                <w:sz w:val="26"/>
                <w:szCs w:val="26"/>
                <w:lang w:val="en-US"/>
              </w:rPr>
              <w:t>280.800.000</w:t>
            </w:r>
          </w:p>
        </w:tc>
        <w:tc>
          <w:tcPr>
            <w:tcW w:w="1150" w:type="dxa"/>
            <w:shd w:val="clear" w:color="auto" w:fill="auto"/>
            <w:noWrap/>
            <w:vAlign w:val="bottom"/>
            <w:hideMark/>
          </w:tcPr>
          <w:p w14:paraId="70E8620D"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1E066E95"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5FA11107" w14:textId="77777777" w:rsidTr="00D06700">
        <w:trPr>
          <w:trHeight w:val="375"/>
        </w:trPr>
        <w:tc>
          <w:tcPr>
            <w:tcW w:w="746" w:type="dxa"/>
            <w:shd w:val="clear" w:color="auto" w:fill="auto"/>
            <w:noWrap/>
            <w:vAlign w:val="center"/>
            <w:hideMark/>
          </w:tcPr>
          <w:p w14:paraId="0F7765FB" w14:textId="77777777" w:rsidR="00D06700" w:rsidRPr="00C026DC" w:rsidRDefault="00D06700" w:rsidP="001850BE">
            <w:pPr>
              <w:jc w:val="center"/>
              <w:rPr>
                <w:sz w:val="26"/>
                <w:szCs w:val="26"/>
                <w:lang w:val="en-US"/>
              </w:rPr>
            </w:pPr>
            <w:r w:rsidRPr="00C026DC">
              <w:rPr>
                <w:sz w:val="26"/>
                <w:szCs w:val="26"/>
                <w:lang w:val="en-US"/>
              </w:rPr>
              <w:t>17</w:t>
            </w:r>
          </w:p>
        </w:tc>
        <w:tc>
          <w:tcPr>
            <w:tcW w:w="1239" w:type="dxa"/>
            <w:shd w:val="clear" w:color="auto" w:fill="auto"/>
            <w:noWrap/>
            <w:vAlign w:val="center"/>
            <w:hideMark/>
          </w:tcPr>
          <w:p w14:paraId="72901609" w14:textId="77777777" w:rsidR="00D06700" w:rsidRPr="00C026DC" w:rsidRDefault="00D06700" w:rsidP="001850BE">
            <w:pPr>
              <w:jc w:val="center"/>
              <w:rPr>
                <w:sz w:val="26"/>
                <w:szCs w:val="26"/>
                <w:lang w:val="en-US"/>
              </w:rPr>
            </w:pPr>
            <w:r w:rsidRPr="00C026DC">
              <w:rPr>
                <w:sz w:val="26"/>
                <w:szCs w:val="26"/>
                <w:lang w:val="en-US"/>
              </w:rPr>
              <w:t>LK-4:11</w:t>
            </w:r>
          </w:p>
        </w:tc>
        <w:tc>
          <w:tcPr>
            <w:tcW w:w="1339" w:type="dxa"/>
            <w:shd w:val="clear" w:color="auto" w:fill="auto"/>
            <w:noWrap/>
            <w:vAlign w:val="center"/>
            <w:hideMark/>
          </w:tcPr>
          <w:p w14:paraId="1CAA5EE4" w14:textId="77777777" w:rsidR="00D06700" w:rsidRPr="00C026DC" w:rsidRDefault="00D06700" w:rsidP="001850BE">
            <w:pPr>
              <w:jc w:val="center"/>
              <w:rPr>
                <w:sz w:val="26"/>
                <w:szCs w:val="26"/>
                <w:lang w:val="en-US"/>
              </w:rPr>
            </w:pPr>
            <w:r w:rsidRPr="00C026DC">
              <w:rPr>
                <w:sz w:val="26"/>
                <w:szCs w:val="26"/>
                <w:lang w:val="en-US"/>
              </w:rPr>
              <w:t>144,00</w:t>
            </w:r>
          </w:p>
        </w:tc>
        <w:tc>
          <w:tcPr>
            <w:tcW w:w="1362" w:type="dxa"/>
            <w:gridSpan w:val="2"/>
            <w:shd w:val="clear" w:color="auto" w:fill="auto"/>
            <w:noWrap/>
            <w:vAlign w:val="center"/>
            <w:hideMark/>
          </w:tcPr>
          <w:p w14:paraId="4F0721FA"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5FAF42CB"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61A250D1" w14:textId="77777777" w:rsidR="00D06700" w:rsidRPr="00C026DC" w:rsidRDefault="00D06700" w:rsidP="001850BE">
            <w:pPr>
              <w:jc w:val="center"/>
              <w:rPr>
                <w:sz w:val="26"/>
                <w:szCs w:val="26"/>
                <w:lang w:val="en-US"/>
              </w:rPr>
            </w:pPr>
            <w:r w:rsidRPr="00C026DC">
              <w:rPr>
                <w:sz w:val="26"/>
                <w:szCs w:val="26"/>
                <w:lang w:val="en-US"/>
              </w:rPr>
              <w:t>561.600.000</w:t>
            </w:r>
          </w:p>
        </w:tc>
        <w:tc>
          <w:tcPr>
            <w:tcW w:w="1841" w:type="dxa"/>
            <w:shd w:val="clear" w:color="auto" w:fill="auto"/>
            <w:vAlign w:val="center"/>
            <w:hideMark/>
          </w:tcPr>
          <w:p w14:paraId="2B03516C" w14:textId="77777777" w:rsidR="00D06700" w:rsidRPr="00C026DC" w:rsidRDefault="00D06700" w:rsidP="001850BE">
            <w:pPr>
              <w:jc w:val="center"/>
              <w:rPr>
                <w:sz w:val="26"/>
                <w:szCs w:val="26"/>
                <w:lang w:val="en-US"/>
              </w:rPr>
            </w:pPr>
            <w:r w:rsidRPr="00C026DC">
              <w:rPr>
                <w:sz w:val="26"/>
                <w:szCs w:val="26"/>
                <w:lang w:val="en-US"/>
              </w:rPr>
              <w:t>280.800.000</w:t>
            </w:r>
          </w:p>
        </w:tc>
        <w:tc>
          <w:tcPr>
            <w:tcW w:w="1150" w:type="dxa"/>
            <w:shd w:val="clear" w:color="auto" w:fill="auto"/>
            <w:noWrap/>
            <w:vAlign w:val="bottom"/>
            <w:hideMark/>
          </w:tcPr>
          <w:p w14:paraId="39575A80"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6737B82A"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471F3098" w14:textId="77777777" w:rsidTr="00D06700">
        <w:trPr>
          <w:trHeight w:val="375"/>
        </w:trPr>
        <w:tc>
          <w:tcPr>
            <w:tcW w:w="746" w:type="dxa"/>
            <w:shd w:val="clear" w:color="auto" w:fill="auto"/>
            <w:noWrap/>
            <w:vAlign w:val="center"/>
            <w:hideMark/>
          </w:tcPr>
          <w:p w14:paraId="4117175A" w14:textId="77777777" w:rsidR="00D06700" w:rsidRPr="00C026DC" w:rsidRDefault="00D06700" w:rsidP="001850BE">
            <w:pPr>
              <w:jc w:val="center"/>
              <w:rPr>
                <w:sz w:val="26"/>
                <w:szCs w:val="26"/>
                <w:lang w:val="en-US"/>
              </w:rPr>
            </w:pPr>
            <w:r w:rsidRPr="00C026DC">
              <w:rPr>
                <w:sz w:val="26"/>
                <w:szCs w:val="26"/>
                <w:lang w:val="en-US"/>
              </w:rPr>
              <w:t>18</w:t>
            </w:r>
          </w:p>
        </w:tc>
        <w:tc>
          <w:tcPr>
            <w:tcW w:w="1239" w:type="dxa"/>
            <w:shd w:val="clear" w:color="auto" w:fill="auto"/>
            <w:noWrap/>
            <w:vAlign w:val="center"/>
            <w:hideMark/>
          </w:tcPr>
          <w:p w14:paraId="2DE7C16C" w14:textId="77777777" w:rsidR="00D06700" w:rsidRPr="00C026DC" w:rsidRDefault="00D06700" w:rsidP="001850BE">
            <w:pPr>
              <w:jc w:val="center"/>
              <w:rPr>
                <w:sz w:val="26"/>
                <w:szCs w:val="26"/>
                <w:lang w:val="en-US"/>
              </w:rPr>
            </w:pPr>
            <w:r w:rsidRPr="00C026DC">
              <w:rPr>
                <w:sz w:val="26"/>
                <w:szCs w:val="26"/>
                <w:lang w:val="en-US"/>
              </w:rPr>
              <w:t>LK-5:03</w:t>
            </w:r>
          </w:p>
        </w:tc>
        <w:tc>
          <w:tcPr>
            <w:tcW w:w="1339" w:type="dxa"/>
            <w:shd w:val="clear" w:color="auto" w:fill="auto"/>
            <w:noWrap/>
            <w:vAlign w:val="center"/>
            <w:hideMark/>
          </w:tcPr>
          <w:p w14:paraId="2EF40B07" w14:textId="77777777" w:rsidR="00D06700" w:rsidRPr="00C026DC" w:rsidRDefault="00D06700" w:rsidP="001850BE">
            <w:pPr>
              <w:jc w:val="center"/>
              <w:rPr>
                <w:sz w:val="26"/>
                <w:szCs w:val="26"/>
                <w:lang w:val="en-US"/>
              </w:rPr>
            </w:pPr>
            <w:r w:rsidRPr="00C026DC">
              <w:rPr>
                <w:sz w:val="26"/>
                <w:szCs w:val="26"/>
                <w:lang w:val="en-US"/>
              </w:rPr>
              <w:t>135,47</w:t>
            </w:r>
          </w:p>
        </w:tc>
        <w:tc>
          <w:tcPr>
            <w:tcW w:w="1362" w:type="dxa"/>
            <w:gridSpan w:val="2"/>
            <w:shd w:val="clear" w:color="auto" w:fill="auto"/>
            <w:noWrap/>
            <w:vAlign w:val="center"/>
            <w:hideMark/>
          </w:tcPr>
          <w:p w14:paraId="6357C742"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39842643"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1DBCB8C6" w14:textId="77777777" w:rsidR="00D06700" w:rsidRPr="00C026DC" w:rsidRDefault="00D06700" w:rsidP="001850BE">
            <w:pPr>
              <w:jc w:val="center"/>
              <w:rPr>
                <w:sz w:val="26"/>
                <w:szCs w:val="26"/>
                <w:lang w:val="en-US"/>
              </w:rPr>
            </w:pPr>
            <w:r w:rsidRPr="00C026DC">
              <w:rPr>
                <w:sz w:val="26"/>
                <w:szCs w:val="26"/>
                <w:lang w:val="en-US"/>
              </w:rPr>
              <w:t>528.333.000</w:t>
            </w:r>
          </w:p>
        </w:tc>
        <w:tc>
          <w:tcPr>
            <w:tcW w:w="1841" w:type="dxa"/>
            <w:shd w:val="clear" w:color="auto" w:fill="auto"/>
            <w:vAlign w:val="center"/>
            <w:hideMark/>
          </w:tcPr>
          <w:p w14:paraId="6C095500" w14:textId="77777777" w:rsidR="00D06700" w:rsidRPr="00C026DC" w:rsidRDefault="00D06700" w:rsidP="001850BE">
            <w:pPr>
              <w:jc w:val="center"/>
              <w:rPr>
                <w:sz w:val="26"/>
                <w:szCs w:val="26"/>
                <w:lang w:val="en-US"/>
              </w:rPr>
            </w:pPr>
            <w:r w:rsidRPr="00C026DC">
              <w:rPr>
                <w:sz w:val="26"/>
                <w:szCs w:val="26"/>
                <w:lang w:val="en-US"/>
              </w:rPr>
              <w:t>264.167.000</w:t>
            </w:r>
          </w:p>
        </w:tc>
        <w:tc>
          <w:tcPr>
            <w:tcW w:w="1150" w:type="dxa"/>
            <w:shd w:val="clear" w:color="auto" w:fill="auto"/>
            <w:noWrap/>
            <w:vAlign w:val="bottom"/>
            <w:hideMark/>
          </w:tcPr>
          <w:p w14:paraId="3D0ECF5F"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7C36386A"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723DF1CF" w14:textId="77777777" w:rsidTr="00D06700">
        <w:trPr>
          <w:trHeight w:val="375"/>
        </w:trPr>
        <w:tc>
          <w:tcPr>
            <w:tcW w:w="746" w:type="dxa"/>
            <w:shd w:val="clear" w:color="auto" w:fill="auto"/>
            <w:noWrap/>
            <w:vAlign w:val="center"/>
            <w:hideMark/>
          </w:tcPr>
          <w:p w14:paraId="12981B40" w14:textId="77777777" w:rsidR="00D06700" w:rsidRPr="00C026DC" w:rsidRDefault="00D06700" w:rsidP="001850BE">
            <w:pPr>
              <w:jc w:val="center"/>
              <w:rPr>
                <w:sz w:val="26"/>
                <w:szCs w:val="26"/>
                <w:lang w:val="en-US"/>
              </w:rPr>
            </w:pPr>
            <w:r w:rsidRPr="00C026DC">
              <w:rPr>
                <w:sz w:val="26"/>
                <w:szCs w:val="26"/>
                <w:lang w:val="en-US"/>
              </w:rPr>
              <w:t>19</w:t>
            </w:r>
          </w:p>
        </w:tc>
        <w:tc>
          <w:tcPr>
            <w:tcW w:w="1239" w:type="dxa"/>
            <w:shd w:val="clear" w:color="auto" w:fill="auto"/>
            <w:noWrap/>
            <w:vAlign w:val="center"/>
            <w:hideMark/>
          </w:tcPr>
          <w:p w14:paraId="705A2C88" w14:textId="77777777" w:rsidR="00D06700" w:rsidRPr="00C026DC" w:rsidRDefault="00D06700" w:rsidP="001850BE">
            <w:pPr>
              <w:jc w:val="center"/>
              <w:rPr>
                <w:sz w:val="26"/>
                <w:szCs w:val="26"/>
                <w:lang w:val="en-US"/>
              </w:rPr>
            </w:pPr>
            <w:r w:rsidRPr="00C026DC">
              <w:rPr>
                <w:sz w:val="26"/>
                <w:szCs w:val="26"/>
                <w:lang w:val="en-US"/>
              </w:rPr>
              <w:t>LK-5:05</w:t>
            </w:r>
          </w:p>
        </w:tc>
        <w:tc>
          <w:tcPr>
            <w:tcW w:w="1339" w:type="dxa"/>
            <w:shd w:val="clear" w:color="auto" w:fill="auto"/>
            <w:noWrap/>
            <w:vAlign w:val="center"/>
            <w:hideMark/>
          </w:tcPr>
          <w:p w14:paraId="4E6B45C8" w14:textId="77777777" w:rsidR="00D06700" w:rsidRPr="00C026DC" w:rsidRDefault="00D06700" w:rsidP="001850BE">
            <w:pPr>
              <w:jc w:val="center"/>
              <w:rPr>
                <w:sz w:val="26"/>
                <w:szCs w:val="26"/>
                <w:lang w:val="en-US"/>
              </w:rPr>
            </w:pPr>
            <w:r w:rsidRPr="00C026DC">
              <w:rPr>
                <w:sz w:val="26"/>
                <w:szCs w:val="26"/>
                <w:lang w:val="en-US"/>
              </w:rPr>
              <w:t>131,72</w:t>
            </w:r>
          </w:p>
        </w:tc>
        <w:tc>
          <w:tcPr>
            <w:tcW w:w="1362" w:type="dxa"/>
            <w:gridSpan w:val="2"/>
            <w:shd w:val="clear" w:color="auto" w:fill="auto"/>
            <w:noWrap/>
            <w:vAlign w:val="center"/>
            <w:hideMark/>
          </w:tcPr>
          <w:p w14:paraId="0460E48C"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142C8F00"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0C76B910" w14:textId="77777777" w:rsidR="00D06700" w:rsidRPr="00C026DC" w:rsidRDefault="00D06700" w:rsidP="001850BE">
            <w:pPr>
              <w:jc w:val="center"/>
              <w:rPr>
                <w:sz w:val="26"/>
                <w:szCs w:val="26"/>
                <w:lang w:val="en-US"/>
              </w:rPr>
            </w:pPr>
            <w:r w:rsidRPr="00C026DC">
              <w:rPr>
                <w:sz w:val="26"/>
                <w:szCs w:val="26"/>
                <w:lang w:val="en-US"/>
              </w:rPr>
              <w:t>513.708.000</w:t>
            </w:r>
          </w:p>
        </w:tc>
        <w:tc>
          <w:tcPr>
            <w:tcW w:w="1841" w:type="dxa"/>
            <w:shd w:val="clear" w:color="auto" w:fill="auto"/>
            <w:vAlign w:val="center"/>
            <w:hideMark/>
          </w:tcPr>
          <w:p w14:paraId="41A647EB" w14:textId="77777777" w:rsidR="00D06700" w:rsidRPr="00C026DC" w:rsidRDefault="00D06700" w:rsidP="001850BE">
            <w:pPr>
              <w:jc w:val="center"/>
              <w:rPr>
                <w:sz w:val="26"/>
                <w:szCs w:val="26"/>
                <w:lang w:val="en-US"/>
              </w:rPr>
            </w:pPr>
            <w:r w:rsidRPr="00C026DC">
              <w:rPr>
                <w:sz w:val="26"/>
                <w:szCs w:val="26"/>
                <w:lang w:val="en-US"/>
              </w:rPr>
              <w:t>256.854.000</w:t>
            </w:r>
          </w:p>
        </w:tc>
        <w:tc>
          <w:tcPr>
            <w:tcW w:w="1150" w:type="dxa"/>
            <w:shd w:val="clear" w:color="auto" w:fill="auto"/>
            <w:noWrap/>
            <w:vAlign w:val="bottom"/>
            <w:hideMark/>
          </w:tcPr>
          <w:p w14:paraId="2321E98D"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67097E44"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11492087" w14:textId="77777777" w:rsidTr="00D06700">
        <w:trPr>
          <w:trHeight w:val="375"/>
        </w:trPr>
        <w:tc>
          <w:tcPr>
            <w:tcW w:w="746" w:type="dxa"/>
            <w:shd w:val="clear" w:color="auto" w:fill="auto"/>
            <w:noWrap/>
            <w:vAlign w:val="center"/>
            <w:hideMark/>
          </w:tcPr>
          <w:p w14:paraId="4D727CBF" w14:textId="77777777" w:rsidR="00D06700" w:rsidRPr="00C026DC" w:rsidRDefault="00D06700" w:rsidP="001850BE">
            <w:pPr>
              <w:jc w:val="center"/>
              <w:rPr>
                <w:sz w:val="26"/>
                <w:szCs w:val="26"/>
                <w:lang w:val="en-US"/>
              </w:rPr>
            </w:pPr>
            <w:r w:rsidRPr="00C026DC">
              <w:rPr>
                <w:sz w:val="26"/>
                <w:szCs w:val="26"/>
                <w:lang w:val="en-US"/>
              </w:rPr>
              <w:t>20</w:t>
            </w:r>
          </w:p>
        </w:tc>
        <w:tc>
          <w:tcPr>
            <w:tcW w:w="1239" w:type="dxa"/>
            <w:shd w:val="clear" w:color="auto" w:fill="auto"/>
            <w:noWrap/>
            <w:vAlign w:val="center"/>
            <w:hideMark/>
          </w:tcPr>
          <w:p w14:paraId="3C28909E" w14:textId="77777777" w:rsidR="00D06700" w:rsidRPr="00C026DC" w:rsidRDefault="00D06700" w:rsidP="001850BE">
            <w:pPr>
              <w:jc w:val="center"/>
              <w:rPr>
                <w:sz w:val="26"/>
                <w:szCs w:val="26"/>
                <w:lang w:val="en-US"/>
              </w:rPr>
            </w:pPr>
            <w:r w:rsidRPr="00C026DC">
              <w:rPr>
                <w:sz w:val="26"/>
                <w:szCs w:val="26"/>
                <w:lang w:val="en-US"/>
              </w:rPr>
              <w:t>LK-5:08</w:t>
            </w:r>
          </w:p>
        </w:tc>
        <w:tc>
          <w:tcPr>
            <w:tcW w:w="1339" w:type="dxa"/>
            <w:shd w:val="clear" w:color="auto" w:fill="auto"/>
            <w:noWrap/>
            <w:vAlign w:val="center"/>
            <w:hideMark/>
          </w:tcPr>
          <w:p w14:paraId="7B40C015" w14:textId="77777777" w:rsidR="00D06700" w:rsidRPr="00C026DC" w:rsidRDefault="00D06700" w:rsidP="001850BE">
            <w:pPr>
              <w:jc w:val="center"/>
              <w:rPr>
                <w:sz w:val="26"/>
                <w:szCs w:val="26"/>
                <w:lang w:val="en-US"/>
              </w:rPr>
            </w:pPr>
            <w:r w:rsidRPr="00C026DC">
              <w:rPr>
                <w:sz w:val="26"/>
                <w:szCs w:val="26"/>
                <w:lang w:val="en-US"/>
              </w:rPr>
              <w:t>118,30</w:t>
            </w:r>
          </w:p>
        </w:tc>
        <w:tc>
          <w:tcPr>
            <w:tcW w:w="1362" w:type="dxa"/>
            <w:gridSpan w:val="2"/>
            <w:shd w:val="clear" w:color="auto" w:fill="auto"/>
            <w:noWrap/>
            <w:vAlign w:val="center"/>
            <w:hideMark/>
          </w:tcPr>
          <w:p w14:paraId="7E15D8CA"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272AC4A1"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2EC62915" w14:textId="77777777" w:rsidR="00D06700" w:rsidRPr="00C026DC" w:rsidRDefault="00D06700" w:rsidP="001850BE">
            <w:pPr>
              <w:jc w:val="center"/>
              <w:rPr>
                <w:sz w:val="26"/>
                <w:szCs w:val="26"/>
                <w:lang w:val="en-US"/>
              </w:rPr>
            </w:pPr>
            <w:r w:rsidRPr="00C026DC">
              <w:rPr>
                <w:sz w:val="26"/>
                <w:szCs w:val="26"/>
                <w:lang w:val="en-US"/>
              </w:rPr>
              <w:t>461.370.000</w:t>
            </w:r>
          </w:p>
        </w:tc>
        <w:tc>
          <w:tcPr>
            <w:tcW w:w="1841" w:type="dxa"/>
            <w:shd w:val="clear" w:color="auto" w:fill="auto"/>
            <w:vAlign w:val="center"/>
            <w:hideMark/>
          </w:tcPr>
          <w:p w14:paraId="0322E73F" w14:textId="77777777" w:rsidR="00D06700" w:rsidRPr="00C026DC" w:rsidRDefault="00D06700" w:rsidP="001850BE">
            <w:pPr>
              <w:jc w:val="center"/>
              <w:rPr>
                <w:sz w:val="26"/>
                <w:szCs w:val="26"/>
                <w:lang w:val="en-US"/>
              </w:rPr>
            </w:pPr>
            <w:r w:rsidRPr="00C026DC">
              <w:rPr>
                <w:sz w:val="26"/>
                <w:szCs w:val="26"/>
                <w:lang w:val="en-US"/>
              </w:rPr>
              <w:t>230.685.000</w:t>
            </w:r>
          </w:p>
        </w:tc>
        <w:tc>
          <w:tcPr>
            <w:tcW w:w="1150" w:type="dxa"/>
            <w:shd w:val="clear" w:color="auto" w:fill="auto"/>
            <w:noWrap/>
            <w:vAlign w:val="bottom"/>
            <w:hideMark/>
          </w:tcPr>
          <w:p w14:paraId="6D0DFC7A"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4C9BD50D"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45CC7C08" w14:textId="77777777" w:rsidTr="00D06700">
        <w:trPr>
          <w:trHeight w:val="375"/>
        </w:trPr>
        <w:tc>
          <w:tcPr>
            <w:tcW w:w="746" w:type="dxa"/>
            <w:shd w:val="clear" w:color="auto" w:fill="auto"/>
            <w:noWrap/>
            <w:vAlign w:val="center"/>
            <w:hideMark/>
          </w:tcPr>
          <w:p w14:paraId="3D71957D" w14:textId="77777777" w:rsidR="00D06700" w:rsidRPr="00C026DC" w:rsidRDefault="00D06700" w:rsidP="001850BE">
            <w:pPr>
              <w:jc w:val="center"/>
              <w:rPr>
                <w:sz w:val="26"/>
                <w:szCs w:val="26"/>
                <w:lang w:val="en-US"/>
              </w:rPr>
            </w:pPr>
            <w:r w:rsidRPr="00C026DC">
              <w:rPr>
                <w:sz w:val="26"/>
                <w:szCs w:val="26"/>
                <w:lang w:val="en-US"/>
              </w:rPr>
              <w:t>21</w:t>
            </w:r>
          </w:p>
        </w:tc>
        <w:tc>
          <w:tcPr>
            <w:tcW w:w="1239" w:type="dxa"/>
            <w:shd w:val="clear" w:color="auto" w:fill="auto"/>
            <w:noWrap/>
            <w:vAlign w:val="center"/>
            <w:hideMark/>
          </w:tcPr>
          <w:p w14:paraId="4980A9F6" w14:textId="77777777" w:rsidR="00D06700" w:rsidRPr="00C026DC" w:rsidRDefault="00D06700" w:rsidP="001850BE">
            <w:pPr>
              <w:jc w:val="center"/>
              <w:rPr>
                <w:sz w:val="26"/>
                <w:szCs w:val="26"/>
                <w:lang w:val="en-US"/>
              </w:rPr>
            </w:pPr>
            <w:r w:rsidRPr="00C026DC">
              <w:rPr>
                <w:sz w:val="26"/>
                <w:szCs w:val="26"/>
                <w:lang w:val="en-US"/>
              </w:rPr>
              <w:t>LK-5:09</w:t>
            </w:r>
          </w:p>
        </w:tc>
        <w:tc>
          <w:tcPr>
            <w:tcW w:w="1339" w:type="dxa"/>
            <w:shd w:val="clear" w:color="auto" w:fill="auto"/>
            <w:noWrap/>
            <w:vAlign w:val="center"/>
            <w:hideMark/>
          </w:tcPr>
          <w:p w14:paraId="68051C21" w14:textId="77777777" w:rsidR="00D06700" w:rsidRPr="00C026DC" w:rsidRDefault="00D06700" w:rsidP="001850BE">
            <w:pPr>
              <w:jc w:val="center"/>
              <w:rPr>
                <w:sz w:val="26"/>
                <w:szCs w:val="26"/>
                <w:lang w:val="en-US"/>
              </w:rPr>
            </w:pPr>
            <w:r w:rsidRPr="00C026DC">
              <w:rPr>
                <w:sz w:val="26"/>
                <w:szCs w:val="26"/>
                <w:lang w:val="en-US"/>
              </w:rPr>
              <w:t>116,43</w:t>
            </w:r>
          </w:p>
        </w:tc>
        <w:tc>
          <w:tcPr>
            <w:tcW w:w="1362" w:type="dxa"/>
            <w:gridSpan w:val="2"/>
            <w:shd w:val="clear" w:color="auto" w:fill="auto"/>
            <w:noWrap/>
            <w:vAlign w:val="center"/>
            <w:hideMark/>
          </w:tcPr>
          <w:p w14:paraId="27150F0F"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6DEF6998"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14B2E06F" w14:textId="77777777" w:rsidR="00D06700" w:rsidRPr="00C026DC" w:rsidRDefault="00D06700" w:rsidP="001850BE">
            <w:pPr>
              <w:jc w:val="center"/>
              <w:rPr>
                <w:sz w:val="26"/>
                <w:szCs w:val="26"/>
                <w:lang w:val="en-US"/>
              </w:rPr>
            </w:pPr>
            <w:r w:rsidRPr="00C026DC">
              <w:rPr>
                <w:sz w:val="26"/>
                <w:szCs w:val="26"/>
                <w:lang w:val="en-US"/>
              </w:rPr>
              <w:t>454.077.000</w:t>
            </w:r>
          </w:p>
        </w:tc>
        <w:tc>
          <w:tcPr>
            <w:tcW w:w="1841" w:type="dxa"/>
            <w:shd w:val="clear" w:color="auto" w:fill="auto"/>
            <w:vAlign w:val="center"/>
            <w:hideMark/>
          </w:tcPr>
          <w:p w14:paraId="2D58D1AD" w14:textId="77777777" w:rsidR="00D06700" w:rsidRPr="00C026DC" w:rsidRDefault="00D06700" w:rsidP="001850BE">
            <w:pPr>
              <w:jc w:val="center"/>
              <w:rPr>
                <w:sz w:val="26"/>
                <w:szCs w:val="26"/>
                <w:lang w:val="en-US"/>
              </w:rPr>
            </w:pPr>
            <w:r w:rsidRPr="00C026DC">
              <w:rPr>
                <w:sz w:val="26"/>
                <w:szCs w:val="26"/>
                <w:lang w:val="en-US"/>
              </w:rPr>
              <w:t>227.039.000</w:t>
            </w:r>
          </w:p>
        </w:tc>
        <w:tc>
          <w:tcPr>
            <w:tcW w:w="1150" w:type="dxa"/>
            <w:shd w:val="clear" w:color="auto" w:fill="auto"/>
            <w:noWrap/>
            <w:vAlign w:val="bottom"/>
            <w:hideMark/>
          </w:tcPr>
          <w:p w14:paraId="43709B09"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51F88328"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7581E7D6" w14:textId="77777777" w:rsidTr="00D06700">
        <w:trPr>
          <w:trHeight w:val="375"/>
        </w:trPr>
        <w:tc>
          <w:tcPr>
            <w:tcW w:w="746" w:type="dxa"/>
            <w:shd w:val="clear" w:color="auto" w:fill="auto"/>
            <w:noWrap/>
            <w:vAlign w:val="center"/>
            <w:hideMark/>
          </w:tcPr>
          <w:p w14:paraId="50BF2B54" w14:textId="77777777" w:rsidR="00D06700" w:rsidRPr="00C026DC" w:rsidRDefault="00D06700" w:rsidP="001850BE">
            <w:pPr>
              <w:jc w:val="center"/>
              <w:rPr>
                <w:sz w:val="26"/>
                <w:szCs w:val="26"/>
                <w:lang w:val="en-US"/>
              </w:rPr>
            </w:pPr>
            <w:r w:rsidRPr="00C026DC">
              <w:rPr>
                <w:sz w:val="26"/>
                <w:szCs w:val="26"/>
                <w:lang w:val="en-US"/>
              </w:rPr>
              <w:t>22</w:t>
            </w:r>
          </w:p>
        </w:tc>
        <w:tc>
          <w:tcPr>
            <w:tcW w:w="1239" w:type="dxa"/>
            <w:shd w:val="clear" w:color="auto" w:fill="auto"/>
            <w:noWrap/>
            <w:vAlign w:val="center"/>
            <w:hideMark/>
          </w:tcPr>
          <w:p w14:paraId="50EE08FC" w14:textId="77777777" w:rsidR="00D06700" w:rsidRPr="00C026DC" w:rsidRDefault="00D06700" w:rsidP="001850BE">
            <w:pPr>
              <w:jc w:val="center"/>
              <w:rPr>
                <w:sz w:val="26"/>
                <w:szCs w:val="26"/>
                <w:lang w:val="en-US"/>
              </w:rPr>
            </w:pPr>
            <w:r w:rsidRPr="00C026DC">
              <w:rPr>
                <w:sz w:val="26"/>
                <w:szCs w:val="26"/>
                <w:lang w:val="en-US"/>
              </w:rPr>
              <w:t>LK-5:10</w:t>
            </w:r>
          </w:p>
        </w:tc>
        <w:tc>
          <w:tcPr>
            <w:tcW w:w="1339" w:type="dxa"/>
            <w:shd w:val="clear" w:color="auto" w:fill="auto"/>
            <w:noWrap/>
            <w:vAlign w:val="center"/>
            <w:hideMark/>
          </w:tcPr>
          <w:p w14:paraId="56DB92B9" w14:textId="77777777" w:rsidR="00D06700" w:rsidRPr="00C026DC" w:rsidRDefault="00D06700" w:rsidP="001850BE">
            <w:pPr>
              <w:jc w:val="center"/>
              <w:rPr>
                <w:sz w:val="26"/>
                <w:szCs w:val="26"/>
                <w:lang w:val="en-US"/>
              </w:rPr>
            </w:pPr>
            <w:r w:rsidRPr="00C026DC">
              <w:rPr>
                <w:sz w:val="26"/>
                <w:szCs w:val="26"/>
                <w:lang w:val="en-US"/>
              </w:rPr>
              <w:t>114,55</w:t>
            </w:r>
          </w:p>
        </w:tc>
        <w:tc>
          <w:tcPr>
            <w:tcW w:w="1362" w:type="dxa"/>
            <w:gridSpan w:val="2"/>
            <w:shd w:val="clear" w:color="auto" w:fill="auto"/>
            <w:noWrap/>
            <w:vAlign w:val="center"/>
            <w:hideMark/>
          </w:tcPr>
          <w:p w14:paraId="4098A19E"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3A7CFF25"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6854F2A0" w14:textId="77777777" w:rsidR="00D06700" w:rsidRPr="00C026DC" w:rsidRDefault="00D06700" w:rsidP="001850BE">
            <w:pPr>
              <w:jc w:val="center"/>
              <w:rPr>
                <w:sz w:val="26"/>
                <w:szCs w:val="26"/>
                <w:lang w:val="en-US"/>
              </w:rPr>
            </w:pPr>
            <w:r w:rsidRPr="00C026DC">
              <w:rPr>
                <w:sz w:val="26"/>
                <w:szCs w:val="26"/>
                <w:lang w:val="en-US"/>
              </w:rPr>
              <w:t>446.745.000</w:t>
            </w:r>
          </w:p>
        </w:tc>
        <w:tc>
          <w:tcPr>
            <w:tcW w:w="1841" w:type="dxa"/>
            <w:shd w:val="clear" w:color="auto" w:fill="auto"/>
            <w:vAlign w:val="center"/>
            <w:hideMark/>
          </w:tcPr>
          <w:p w14:paraId="1DECC935" w14:textId="77777777" w:rsidR="00D06700" w:rsidRPr="00C026DC" w:rsidRDefault="00D06700" w:rsidP="001850BE">
            <w:pPr>
              <w:jc w:val="center"/>
              <w:rPr>
                <w:sz w:val="26"/>
                <w:szCs w:val="26"/>
                <w:lang w:val="en-US"/>
              </w:rPr>
            </w:pPr>
            <w:r w:rsidRPr="00C026DC">
              <w:rPr>
                <w:sz w:val="26"/>
                <w:szCs w:val="26"/>
                <w:lang w:val="en-US"/>
              </w:rPr>
              <w:t>223.373.000</w:t>
            </w:r>
          </w:p>
        </w:tc>
        <w:tc>
          <w:tcPr>
            <w:tcW w:w="1150" w:type="dxa"/>
            <w:shd w:val="clear" w:color="auto" w:fill="auto"/>
            <w:noWrap/>
            <w:vAlign w:val="bottom"/>
            <w:hideMark/>
          </w:tcPr>
          <w:p w14:paraId="1FEFAB01"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48801A68"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4580634E" w14:textId="77777777" w:rsidTr="00D06700">
        <w:trPr>
          <w:trHeight w:val="375"/>
        </w:trPr>
        <w:tc>
          <w:tcPr>
            <w:tcW w:w="746" w:type="dxa"/>
            <w:shd w:val="clear" w:color="auto" w:fill="auto"/>
            <w:noWrap/>
            <w:vAlign w:val="center"/>
            <w:hideMark/>
          </w:tcPr>
          <w:p w14:paraId="13A7F7B4" w14:textId="77777777" w:rsidR="00D06700" w:rsidRPr="00C026DC" w:rsidRDefault="00D06700" w:rsidP="001850BE">
            <w:pPr>
              <w:jc w:val="center"/>
              <w:rPr>
                <w:sz w:val="26"/>
                <w:szCs w:val="26"/>
                <w:lang w:val="en-US"/>
              </w:rPr>
            </w:pPr>
            <w:r w:rsidRPr="00C026DC">
              <w:rPr>
                <w:sz w:val="26"/>
                <w:szCs w:val="26"/>
                <w:lang w:val="en-US"/>
              </w:rPr>
              <w:t>23</w:t>
            </w:r>
          </w:p>
        </w:tc>
        <w:tc>
          <w:tcPr>
            <w:tcW w:w="1239" w:type="dxa"/>
            <w:shd w:val="clear" w:color="auto" w:fill="auto"/>
            <w:noWrap/>
            <w:vAlign w:val="center"/>
            <w:hideMark/>
          </w:tcPr>
          <w:p w14:paraId="2DD66AB7" w14:textId="77777777" w:rsidR="00D06700" w:rsidRPr="00C026DC" w:rsidRDefault="00D06700" w:rsidP="001850BE">
            <w:pPr>
              <w:jc w:val="center"/>
              <w:rPr>
                <w:sz w:val="26"/>
                <w:szCs w:val="26"/>
                <w:lang w:val="en-US"/>
              </w:rPr>
            </w:pPr>
            <w:r w:rsidRPr="00C026DC">
              <w:rPr>
                <w:sz w:val="26"/>
                <w:szCs w:val="26"/>
                <w:lang w:val="en-US"/>
              </w:rPr>
              <w:t>LK-5:11</w:t>
            </w:r>
          </w:p>
        </w:tc>
        <w:tc>
          <w:tcPr>
            <w:tcW w:w="1339" w:type="dxa"/>
            <w:shd w:val="clear" w:color="auto" w:fill="auto"/>
            <w:noWrap/>
            <w:vAlign w:val="center"/>
            <w:hideMark/>
          </w:tcPr>
          <w:p w14:paraId="15C8BC69" w14:textId="77777777" w:rsidR="00D06700" w:rsidRPr="00C026DC" w:rsidRDefault="00D06700" w:rsidP="001850BE">
            <w:pPr>
              <w:jc w:val="center"/>
              <w:rPr>
                <w:sz w:val="26"/>
                <w:szCs w:val="26"/>
                <w:lang w:val="en-US"/>
              </w:rPr>
            </w:pPr>
            <w:r w:rsidRPr="00C026DC">
              <w:rPr>
                <w:sz w:val="26"/>
                <w:szCs w:val="26"/>
                <w:lang w:val="en-US"/>
              </w:rPr>
              <w:t>112,68</w:t>
            </w:r>
          </w:p>
        </w:tc>
        <w:tc>
          <w:tcPr>
            <w:tcW w:w="1362" w:type="dxa"/>
            <w:gridSpan w:val="2"/>
            <w:shd w:val="clear" w:color="auto" w:fill="auto"/>
            <w:noWrap/>
            <w:vAlign w:val="center"/>
            <w:hideMark/>
          </w:tcPr>
          <w:p w14:paraId="50F0B806"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3DD09AA4"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06C964F7" w14:textId="77777777" w:rsidR="00D06700" w:rsidRPr="00C026DC" w:rsidRDefault="00D06700" w:rsidP="001850BE">
            <w:pPr>
              <w:jc w:val="center"/>
              <w:rPr>
                <w:sz w:val="26"/>
                <w:szCs w:val="26"/>
                <w:lang w:val="en-US"/>
              </w:rPr>
            </w:pPr>
            <w:r w:rsidRPr="00C026DC">
              <w:rPr>
                <w:sz w:val="26"/>
                <w:szCs w:val="26"/>
                <w:lang w:val="en-US"/>
              </w:rPr>
              <w:t>439.452.000</w:t>
            </w:r>
          </w:p>
        </w:tc>
        <w:tc>
          <w:tcPr>
            <w:tcW w:w="1841" w:type="dxa"/>
            <w:shd w:val="clear" w:color="auto" w:fill="auto"/>
            <w:vAlign w:val="center"/>
            <w:hideMark/>
          </w:tcPr>
          <w:p w14:paraId="773313F8" w14:textId="77777777" w:rsidR="00D06700" w:rsidRPr="00C026DC" w:rsidRDefault="00D06700" w:rsidP="001850BE">
            <w:pPr>
              <w:jc w:val="center"/>
              <w:rPr>
                <w:sz w:val="26"/>
                <w:szCs w:val="26"/>
                <w:lang w:val="en-US"/>
              </w:rPr>
            </w:pPr>
            <w:r w:rsidRPr="00C026DC">
              <w:rPr>
                <w:sz w:val="26"/>
                <w:szCs w:val="26"/>
                <w:lang w:val="en-US"/>
              </w:rPr>
              <w:t>219.726.000</w:t>
            </w:r>
          </w:p>
        </w:tc>
        <w:tc>
          <w:tcPr>
            <w:tcW w:w="1150" w:type="dxa"/>
            <w:shd w:val="clear" w:color="auto" w:fill="auto"/>
            <w:noWrap/>
            <w:vAlign w:val="bottom"/>
            <w:hideMark/>
          </w:tcPr>
          <w:p w14:paraId="7D9212CB"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67E7DFC4"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57DC8B91" w14:textId="77777777" w:rsidTr="00D06700">
        <w:trPr>
          <w:trHeight w:val="375"/>
        </w:trPr>
        <w:tc>
          <w:tcPr>
            <w:tcW w:w="746" w:type="dxa"/>
            <w:shd w:val="clear" w:color="auto" w:fill="auto"/>
            <w:noWrap/>
            <w:vAlign w:val="center"/>
            <w:hideMark/>
          </w:tcPr>
          <w:p w14:paraId="696E7FE6" w14:textId="77777777" w:rsidR="00D06700" w:rsidRPr="00C026DC" w:rsidRDefault="00D06700" w:rsidP="001850BE">
            <w:pPr>
              <w:jc w:val="center"/>
              <w:rPr>
                <w:sz w:val="26"/>
                <w:szCs w:val="26"/>
                <w:lang w:val="en-US"/>
              </w:rPr>
            </w:pPr>
            <w:r w:rsidRPr="00C026DC">
              <w:rPr>
                <w:sz w:val="26"/>
                <w:szCs w:val="26"/>
                <w:lang w:val="en-US"/>
              </w:rPr>
              <w:t>24</w:t>
            </w:r>
          </w:p>
        </w:tc>
        <w:tc>
          <w:tcPr>
            <w:tcW w:w="1239" w:type="dxa"/>
            <w:shd w:val="clear" w:color="auto" w:fill="auto"/>
            <w:noWrap/>
            <w:vAlign w:val="center"/>
            <w:hideMark/>
          </w:tcPr>
          <w:p w14:paraId="4F2D8F38" w14:textId="77777777" w:rsidR="00D06700" w:rsidRPr="00C026DC" w:rsidRDefault="00D06700" w:rsidP="001850BE">
            <w:pPr>
              <w:jc w:val="center"/>
              <w:rPr>
                <w:sz w:val="26"/>
                <w:szCs w:val="26"/>
                <w:lang w:val="en-US"/>
              </w:rPr>
            </w:pPr>
            <w:r w:rsidRPr="00C026DC">
              <w:rPr>
                <w:sz w:val="26"/>
                <w:szCs w:val="26"/>
                <w:lang w:val="en-US"/>
              </w:rPr>
              <w:t>LK-5:12</w:t>
            </w:r>
          </w:p>
        </w:tc>
        <w:tc>
          <w:tcPr>
            <w:tcW w:w="1339" w:type="dxa"/>
            <w:shd w:val="clear" w:color="auto" w:fill="auto"/>
            <w:noWrap/>
            <w:vAlign w:val="center"/>
            <w:hideMark/>
          </w:tcPr>
          <w:p w14:paraId="21DC2A11" w14:textId="77777777" w:rsidR="00D06700" w:rsidRPr="00C026DC" w:rsidRDefault="00D06700" w:rsidP="001850BE">
            <w:pPr>
              <w:jc w:val="center"/>
              <w:rPr>
                <w:sz w:val="26"/>
                <w:szCs w:val="26"/>
                <w:lang w:val="en-US"/>
              </w:rPr>
            </w:pPr>
            <w:r w:rsidRPr="00C026DC">
              <w:rPr>
                <w:sz w:val="26"/>
                <w:szCs w:val="26"/>
                <w:lang w:val="en-US"/>
              </w:rPr>
              <w:t>110,81</w:t>
            </w:r>
          </w:p>
        </w:tc>
        <w:tc>
          <w:tcPr>
            <w:tcW w:w="1362" w:type="dxa"/>
            <w:gridSpan w:val="2"/>
            <w:shd w:val="clear" w:color="auto" w:fill="auto"/>
            <w:noWrap/>
            <w:vAlign w:val="center"/>
            <w:hideMark/>
          </w:tcPr>
          <w:p w14:paraId="16469609"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2CF6922A"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0A522642" w14:textId="77777777" w:rsidR="00D06700" w:rsidRPr="00C026DC" w:rsidRDefault="00D06700" w:rsidP="001850BE">
            <w:pPr>
              <w:jc w:val="center"/>
              <w:rPr>
                <w:sz w:val="26"/>
                <w:szCs w:val="26"/>
                <w:lang w:val="en-US"/>
              </w:rPr>
            </w:pPr>
            <w:r w:rsidRPr="00C026DC">
              <w:rPr>
                <w:sz w:val="26"/>
                <w:szCs w:val="26"/>
                <w:lang w:val="en-US"/>
              </w:rPr>
              <w:t>432.159.000</w:t>
            </w:r>
          </w:p>
        </w:tc>
        <w:tc>
          <w:tcPr>
            <w:tcW w:w="1841" w:type="dxa"/>
            <w:shd w:val="clear" w:color="auto" w:fill="auto"/>
            <w:vAlign w:val="center"/>
            <w:hideMark/>
          </w:tcPr>
          <w:p w14:paraId="0C927305" w14:textId="77777777" w:rsidR="00D06700" w:rsidRPr="00C026DC" w:rsidRDefault="00D06700" w:rsidP="001850BE">
            <w:pPr>
              <w:jc w:val="center"/>
              <w:rPr>
                <w:sz w:val="26"/>
                <w:szCs w:val="26"/>
                <w:lang w:val="en-US"/>
              </w:rPr>
            </w:pPr>
            <w:r w:rsidRPr="00C026DC">
              <w:rPr>
                <w:sz w:val="26"/>
                <w:szCs w:val="26"/>
                <w:lang w:val="en-US"/>
              </w:rPr>
              <w:t>216.080.000</w:t>
            </w:r>
          </w:p>
        </w:tc>
        <w:tc>
          <w:tcPr>
            <w:tcW w:w="1150" w:type="dxa"/>
            <w:shd w:val="clear" w:color="auto" w:fill="auto"/>
            <w:noWrap/>
            <w:vAlign w:val="bottom"/>
            <w:hideMark/>
          </w:tcPr>
          <w:p w14:paraId="69532D67"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3701B72A"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4AFB6C68" w14:textId="77777777" w:rsidTr="00D06700">
        <w:trPr>
          <w:trHeight w:val="375"/>
        </w:trPr>
        <w:tc>
          <w:tcPr>
            <w:tcW w:w="746" w:type="dxa"/>
            <w:shd w:val="clear" w:color="auto" w:fill="auto"/>
            <w:noWrap/>
            <w:vAlign w:val="center"/>
            <w:hideMark/>
          </w:tcPr>
          <w:p w14:paraId="42E31430" w14:textId="77777777" w:rsidR="00D06700" w:rsidRPr="00C026DC" w:rsidRDefault="00D06700" w:rsidP="001850BE">
            <w:pPr>
              <w:jc w:val="center"/>
              <w:rPr>
                <w:sz w:val="26"/>
                <w:szCs w:val="26"/>
                <w:lang w:val="en-US"/>
              </w:rPr>
            </w:pPr>
            <w:r w:rsidRPr="00C026DC">
              <w:rPr>
                <w:sz w:val="26"/>
                <w:szCs w:val="26"/>
                <w:lang w:val="en-US"/>
              </w:rPr>
              <w:t>25</w:t>
            </w:r>
          </w:p>
        </w:tc>
        <w:tc>
          <w:tcPr>
            <w:tcW w:w="1239" w:type="dxa"/>
            <w:shd w:val="clear" w:color="auto" w:fill="auto"/>
            <w:noWrap/>
            <w:vAlign w:val="center"/>
            <w:hideMark/>
          </w:tcPr>
          <w:p w14:paraId="1C8A5F77" w14:textId="77777777" w:rsidR="00D06700" w:rsidRPr="00C026DC" w:rsidRDefault="00D06700" w:rsidP="001850BE">
            <w:pPr>
              <w:jc w:val="center"/>
              <w:rPr>
                <w:sz w:val="26"/>
                <w:szCs w:val="26"/>
                <w:lang w:val="en-US"/>
              </w:rPr>
            </w:pPr>
            <w:r w:rsidRPr="00C026DC">
              <w:rPr>
                <w:sz w:val="26"/>
                <w:szCs w:val="26"/>
                <w:lang w:val="en-US"/>
              </w:rPr>
              <w:t>LK-5:13</w:t>
            </w:r>
          </w:p>
        </w:tc>
        <w:tc>
          <w:tcPr>
            <w:tcW w:w="1339" w:type="dxa"/>
            <w:shd w:val="clear" w:color="auto" w:fill="auto"/>
            <w:noWrap/>
            <w:vAlign w:val="center"/>
            <w:hideMark/>
          </w:tcPr>
          <w:p w14:paraId="037D0C89" w14:textId="77777777" w:rsidR="00D06700" w:rsidRPr="00C026DC" w:rsidRDefault="00D06700" w:rsidP="001850BE">
            <w:pPr>
              <w:jc w:val="center"/>
              <w:rPr>
                <w:sz w:val="26"/>
                <w:szCs w:val="26"/>
                <w:lang w:val="en-US"/>
              </w:rPr>
            </w:pPr>
            <w:r w:rsidRPr="00C026DC">
              <w:rPr>
                <w:sz w:val="26"/>
                <w:szCs w:val="26"/>
                <w:lang w:val="en-US"/>
              </w:rPr>
              <w:t>108,94</w:t>
            </w:r>
          </w:p>
        </w:tc>
        <w:tc>
          <w:tcPr>
            <w:tcW w:w="1362" w:type="dxa"/>
            <w:gridSpan w:val="2"/>
            <w:shd w:val="clear" w:color="auto" w:fill="auto"/>
            <w:noWrap/>
            <w:vAlign w:val="center"/>
            <w:hideMark/>
          </w:tcPr>
          <w:p w14:paraId="6F568F00"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66B8EBC8"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5F3A505D" w14:textId="77777777" w:rsidR="00D06700" w:rsidRPr="00C026DC" w:rsidRDefault="00D06700" w:rsidP="001850BE">
            <w:pPr>
              <w:jc w:val="center"/>
              <w:rPr>
                <w:sz w:val="26"/>
                <w:szCs w:val="26"/>
                <w:lang w:val="en-US"/>
              </w:rPr>
            </w:pPr>
            <w:r w:rsidRPr="00C026DC">
              <w:rPr>
                <w:sz w:val="26"/>
                <w:szCs w:val="26"/>
                <w:lang w:val="en-US"/>
              </w:rPr>
              <w:t>424.866.000</w:t>
            </w:r>
          </w:p>
        </w:tc>
        <w:tc>
          <w:tcPr>
            <w:tcW w:w="1841" w:type="dxa"/>
            <w:shd w:val="clear" w:color="auto" w:fill="auto"/>
            <w:vAlign w:val="center"/>
            <w:hideMark/>
          </w:tcPr>
          <w:p w14:paraId="5B29F186" w14:textId="77777777" w:rsidR="00D06700" w:rsidRPr="00C026DC" w:rsidRDefault="00D06700" w:rsidP="001850BE">
            <w:pPr>
              <w:jc w:val="center"/>
              <w:rPr>
                <w:sz w:val="26"/>
                <w:szCs w:val="26"/>
                <w:lang w:val="en-US"/>
              </w:rPr>
            </w:pPr>
            <w:r w:rsidRPr="00C026DC">
              <w:rPr>
                <w:sz w:val="26"/>
                <w:szCs w:val="26"/>
                <w:lang w:val="en-US"/>
              </w:rPr>
              <w:t>212.433.000</w:t>
            </w:r>
          </w:p>
        </w:tc>
        <w:tc>
          <w:tcPr>
            <w:tcW w:w="1150" w:type="dxa"/>
            <w:shd w:val="clear" w:color="auto" w:fill="auto"/>
            <w:noWrap/>
            <w:vAlign w:val="bottom"/>
            <w:hideMark/>
          </w:tcPr>
          <w:p w14:paraId="7323978A" w14:textId="77777777" w:rsidR="00D06700" w:rsidRPr="00C026DC" w:rsidRDefault="00D06700" w:rsidP="001850BE">
            <w:pPr>
              <w:jc w:val="right"/>
              <w:rPr>
                <w:sz w:val="26"/>
                <w:szCs w:val="26"/>
                <w:lang w:val="en-US"/>
              </w:rPr>
            </w:pPr>
            <w:r w:rsidRPr="00C026DC">
              <w:rPr>
                <w:sz w:val="26"/>
                <w:szCs w:val="26"/>
                <w:lang w:val="en-US"/>
              </w:rPr>
              <w:t>100.000</w:t>
            </w:r>
          </w:p>
        </w:tc>
        <w:tc>
          <w:tcPr>
            <w:tcW w:w="679" w:type="dxa"/>
            <w:shd w:val="clear" w:color="auto" w:fill="auto"/>
            <w:noWrap/>
            <w:vAlign w:val="center"/>
            <w:hideMark/>
          </w:tcPr>
          <w:p w14:paraId="37797E9F"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33DB1274" w14:textId="77777777" w:rsidTr="00D06700">
        <w:trPr>
          <w:trHeight w:val="375"/>
        </w:trPr>
        <w:tc>
          <w:tcPr>
            <w:tcW w:w="746" w:type="dxa"/>
            <w:shd w:val="clear" w:color="auto" w:fill="auto"/>
            <w:noWrap/>
            <w:vAlign w:val="center"/>
            <w:hideMark/>
          </w:tcPr>
          <w:p w14:paraId="2A7AB909" w14:textId="77777777" w:rsidR="00D06700" w:rsidRPr="00C026DC" w:rsidRDefault="00D06700" w:rsidP="001850BE">
            <w:pPr>
              <w:jc w:val="center"/>
              <w:rPr>
                <w:b/>
                <w:bCs/>
                <w:sz w:val="26"/>
                <w:szCs w:val="26"/>
                <w:lang w:val="en-US"/>
              </w:rPr>
            </w:pPr>
            <w:r w:rsidRPr="00C026DC">
              <w:rPr>
                <w:b/>
                <w:bCs/>
                <w:sz w:val="26"/>
                <w:szCs w:val="26"/>
                <w:lang w:val="en-US"/>
              </w:rPr>
              <w:t>26</w:t>
            </w:r>
          </w:p>
        </w:tc>
        <w:tc>
          <w:tcPr>
            <w:tcW w:w="1239" w:type="dxa"/>
            <w:shd w:val="clear" w:color="auto" w:fill="auto"/>
            <w:noWrap/>
            <w:vAlign w:val="center"/>
            <w:hideMark/>
          </w:tcPr>
          <w:p w14:paraId="41194D49" w14:textId="77777777" w:rsidR="00D06700" w:rsidRPr="00C026DC" w:rsidRDefault="00D06700" w:rsidP="001850BE">
            <w:pPr>
              <w:jc w:val="center"/>
              <w:rPr>
                <w:b/>
                <w:bCs/>
                <w:sz w:val="26"/>
                <w:szCs w:val="26"/>
                <w:lang w:val="en-US"/>
              </w:rPr>
            </w:pPr>
            <w:r w:rsidRPr="00C026DC">
              <w:rPr>
                <w:b/>
                <w:bCs/>
                <w:sz w:val="26"/>
                <w:szCs w:val="26"/>
                <w:lang w:val="en-US"/>
              </w:rPr>
              <w:t>BT-1:01</w:t>
            </w:r>
          </w:p>
        </w:tc>
        <w:tc>
          <w:tcPr>
            <w:tcW w:w="1339" w:type="dxa"/>
            <w:shd w:val="clear" w:color="auto" w:fill="auto"/>
            <w:noWrap/>
            <w:vAlign w:val="center"/>
            <w:hideMark/>
          </w:tcPr>
          <w:p w14:paraId="02B6BA25" w14:textId="77777777" w:rsidR="00D06700" w:rsidRPr="00C026DC" w:rsidRDefault="00D06700" w:rsidP="001850BE">
            <w:pPr>
              <w:jc w:val="center"/>
              <w:rPr>
                <w:b/>
                <w:bCs/>
                <w:sz w:val="26"/>
                <w:szCs w:val="26"/>
                <w:lang w:val="en-US"/>
              </w:rPr>
            </w:pPr>
            <w:r w:rsidRPr="00C026DC">
              <w:rPr>
                <w:b/>
                <w:bCs/>
                <w:sz w:val="26"/>
                <w:szCs w:val="26"/>
                <w:lang w:val="en-US"/>
              </w:rPr>
              <w:t>341,85</w:t>
            </w:r>
          </w:p>
        </w:tc>
        <w:tc>
          <w:tcPr>
            <w:tcW w:w="1362" w:type="dxa"/>
            <w:gridSpan w:val="2"/>
            <w:shd w:val="clear" w:color="auto" w:fill="auto"/>
            <w:noWrap/>
            <w:vAlign w:val="center"/>
            <w:hideMark/>
          </w:tcPr>
          <w:p w14:paraId="370FE200" w14:textId="77777777" w:rsidR="00D06700" w:rsidRPr="00C026DC" w:rsidRDefault="00D06700" w:rsidP="001850BE">
            <w:pPr>
              <w:jc w:val="center"/>
              <w:rPr>
                <w:b/>
                <w:bCs/>
                <w:sz w:val="26"/>
                <w:szCs w:val="26"/>
                <w:lang w:val="en-US"/>
              </w:rPr>
            </w:pPr>
            <w:r w:rsidRPr="00C026DC">
              <w:rPr>
                <w:b/>
                <w:bCs/>
                <w:sz w:val="26"/>
                <w:szCs w:val="26"/>
                <w:lang w:val="en-US"/>
              </w:rPr>
              <w:t>3.900.000</w:t>
            </w:r>
          </w:p>
        </w:tc>
        <w:tc>
          <w:tcPr>
            <w:tcW w:w="648" w:type="dxa"/>
            <w:shd w:val="clear" w:color="auto" w:fill="auto"/>
            <w:noWrap/>
            <w:vAlign w:val="center"/>
            <w:hideMark/>
          </w:tcPr>
          <w:p w14:paraId="775DFB8E" w14:textId="77777777" w:rsidR="00D06700" w:rsidRPr="00C026DC" w:rsidRDefault="00D06700" w:rsidP="001850BE">
            <w:pPr>
              <w:jc w:val="center"/>
              <w:rPr>
                <w:b/>
                <w:bCs/>
                <w:sz w:val="26"/>
                <w:szCs w:val="26"/>
                <w:lang w:val="en-US"/>
              </w:rPr>
            </w:pPr>
            <w:r w:rsidRPr="00C026DC">
              <w:rPr>
                <w:b/>
                <w:bCs/>
                <w:sz w:val="26"/>
                <w:szCs w:val="26"/>
                <w:lang w:val="en-US"/>
              </w:rPr>
              <w:t>1,2</w:t>
            </w:r>
          </w:p>
        </w:tc>
        <w:tc>
          <w:tcPr>
            <w:tcW w:w="1841" w:type="dxa"/>
            <w:shd w:val="clear" w:color="auto" w:fill="auto"/>
            <w:vAlign w:val="center"/>
            <w:hideMark/>
          </w:tcPr>
          <w:p w14:paraId="6B887A75" w14:textId="77777777" w:rsidR="00D06700" w:rsidRPr="00C026DC" w:rsidRDefault="00D06700" w:rsidP="001850BE">
            <w:pPr>
              <w:jc w:val="center"/>
              <w:rPr>
                <w:b/>
                <w:bCs/>
                <w:sz w:val="26"/>
                <w:szCs w:val="26"/>
                <w:lang w:val="en-US"/>
              </w:rPr>
            </w:pPr>
            <w:r w:rsidRPr="00C026DC">
              <w:rPr>
                <w:b/>
                <w:bCs/>
                <w:sz w:val="26"/>
                <w:szCs w:val="26"/>
                <w:lang w:val="en-US"/>
              </w:rPr>
              <w:t>1.599.858.000</w:t>
            </w:r>
          </w:p>
        </w:tc>
        <w:tc>
          <w:tcPr>
            <w:tcW w:w="1841" w:type="dxa"/>
            <w:shd w:val="clear" w:color="auto" w:fill="auto"/>
            <w:vAlign w:val="center"/>
            <w:hideMark/>
          </w:tcPr>
          <w:p w14:paraId="6DCECEB7" w14:textId="77777777" w:rsidR="00D06700" w:rsidRPr="00C026DC" w:rsidRDefault="00D06700" w:rsidP="001850BE">
            <w:pPr>
              <w:jc w:val="center"/>
              <w:rPr>
                <w:b/>
                <w:bCs/>
                <w:sz w:val="26"/>
                <w:szCs w:val="26"/>
                <w:lang w:val="en-US"/>
              </w:rPr>
            </w:pPr>
            <w:r w:rsidRPr="00C026DC">
              <w:rPr>
                <w:b/>
                <w:bCs/>
                <w:sz w:val="26"/>
                <w:szCs w:val="26"/>
                <w:lang w:val="en-US"/>
              </w:rPr>
              <w:t>799.929.000</w:t>
            </w:r>
          </w:p>
        </w:tc>
        <w:tc>
          <w:tcPr>
            <w:tcW w:w="1150" w:type="dxa"/>
            <w:shd w:val="clear" w:color="auto" w:fill="auto"/>
            <w:noWrap/>
            <w:vAlign w:val="bottom"/>
            <w:hideMark/>
          </w:tcPr>
          <w:p w14:paraId="31DD3832" w14:textId="77777777" w:rsidR="00D06700" w:rsidRPr="00C026DC" w:rsidRDefault="00D06700" w:rsidP="001850BE">
            <w:pPr>
              <w:jc w:val="right"/>
              <w:rPr>
                <w:b/>
                <w:bCs/>
                <w:sz w:val="26"/>
                <w:szCs w:val="26"/>
                <w:lang w:val="en-US"/>
              </w:rPr>
            </w:pPr>
            <w:r w:rsidRPr="00C026DC">
              <w:rPr>
                <w:b/>
                <w:bCs/>
                <w:sz w:val="26"/>
                <w:szCs w:val="26"/>
                <w:lang w:val="en-US"/>
              </w:rPr>
              <w:t>200.000</w:t>
            </w:r>
          </w:p>
        </w:tc>
        <w:tc>
          <w:tcPr>
            <w:tcW w:w="679" w:type="dxa"/>
            <w:shd w:val="clear" w:color="auto" w:fill="auto"/>
            <w:noWrap/>
            <w:vAlign w:val="center"/>
            <w:hideMark/>
          </w:tcPr>
          <w:p w14:paraId="0EC1976E" w14:textId="77777777" w:rsidR="00D06700" w:rsidRPr="00C026DC" w:rsidRDefault="00D06700" w:rsidP="001850BE">
            <w:pPr>
              <w:jc w:val="center"/>
              <w:rPr>
                <w:b/>
                <w:bCs/>
                <w:sz w:val="26"/>
                <w:szCs w:val="26"/>
                <w:lang w:val="en-US"/>
              </w:rPr>
            </w:pPr>
            <w:r w:rsidRPr="00C026DC">
              <w:rPr>
                <w:b/>
                <w:bCs/>
                <w:sz w:val="26"/>
                <w:szCs w:val="26"/>
                <w:lang w:val="en-US"/>
              </w:rPr>
              <w:t>đầu ve</w:t>
            </w:r>
          </w:p>
        </w:tc>
      </w:tr>
      <w:tr w:rsidR="00C026DC" w:rsidRPr="00C026DC" w14:paraId="3159166F" w14:textId="77777777" w:rsidTr="00D06700">
        <w:trPr>
          <w:trHeight w:val="375"/>
        </w:trPr>
        <w:tc>
          <w:tcPr>
            <w:tcW w:w="746" w:type="dxa"/>
            <w:shd w:val="clear" w:color="auto" w:fill="auto"/>
            <w:noWrap/>
            <w:vAlign w:val="center"/>
            <w:hideMark/>
          </w:tcPr>
          <w:p w14:paraId="765FCE85" w14:textId="77777777" w:rsidR="00D06700" w:rsidRPr="00C026DC" w:rsidRDefault="00D06700" w:rsidP="001850BE">
            <w:pPr>
              <w:jc w:val="center"/>
              <w:rPr>
                <w:sz w:val="26"/>
                <w:szCs w:val="26"/>
                <w:lang w:val="en-US"/>
              </w:rPr>
            </w:pPr>
            <w:r w:rsidRPr="00C026DC">
              <w:rPr>
                <w:sz w:val="26"/>
                <w:szCs w:val="26"/>
                <w:lang w:val="en-US"/>
              </w:rPr>
              <w:lastRenderedPageBreak/>
              <w:t>27</w:t>
            </w:r>
          </w:p>
        </w:tc>
        <w:tc>
          <w:tcPr>
            <w:tcW w:w="1239" w:type="dxa"/>
            <w:shd w:val="clear" w:color="auto" w:fill="auto"/>
            <w:noWrap/>
            <w:vAlign w:val="center"/>
            <w:hideMark/>
          </w:tcPr>
          <w:p w14:paraId="5482B11D" w14:textId="77777777" w:rsidR="00D06700" w:rsidRPr="00C026DC" w:rsidRDefault="00D06700" w:rsidP="001850BE">
            <w:pPr>
              <w:jc w:val="center"/>
              <w:rPr>
                <w:sz w:val="26"/>
                <w:szCs w:val="26"/>
                <w:lang w:val="en-US"/>
              </w:rPr>
            </w:pPr>
            <w:r w:rsidRPr="00C026DC">
              <w:rPr>
                <w:sz w:val="26"/>
                <w:szCs w:val="26"/>
                <w:lang w:val="en-US"/>
              </w:rPr>
              <w:t>BT-1:02</w:t>
            </w:r>
          </w:p>
        </w:tc>
        <w:tc>
          <w:tcPr>
            <w:tcW w:w="1339" w:type="dxa"/>
            <w:shd w:val="clear" w:color="auto" w:fill="auto"/>
            <w:noWrap/>
            <w:vAlign w:val="center"/>
            <w:hideMark/>
          </w:tcPr>
          <w:p w14:paraId="34D1757C" w14:textId="77777777" w:rsidR="00D06700" w:rsidRPr="00C026DC" w:rsidRDefault="00D06700" w:rsidP="001850BE">
            <w:pPr>
              <w:jc w:val="center"/>
              <w:rPr>
                <w:sz w:val="26"/>
                <w:szCs w:val="26"/>
                <w:lang w:val="en-US"/>
              </w:rPr>
            </w:pPr>
            <w:r w:rsidRPr="00C026DC">
              <w:rPr>
                <w:sz w:val="26"/>
                <w:szCs w:val="26"/>
                <w:lang w:val="en-US"/>
              </w:rPr>
              <w:t>380,81</w:t>
            </w:r>
          </w:p>
        </w:tc>
        <w:tc>
          <w:tcPr>
            <w:tcW w:w="1362" w:type="dxa"/>
            <w:gridSpan w:val="2"/>
            <w:shd w:val="clear" w:color="auto" w:fill="auto"/>
            <w:noWrap/>
            <w:vAlign w:val="center"/>
            <w:hideMark/>
          </w:tcPr>
          <w:p w14:paraId="6294E89E"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05ACD5AF"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528E5DB6" w14:textId="77777777" w:rsidR="00D06700" w:rsidRPr="00C026DC" w:rsidRDefault="00D06700" w:rsidP="001850BE">
            <w:pPr>
              <w:jc w:val="center"/>
              <w:rPr>
                <w:sz w:val="26"/>
                <w:szCs w:val="26"/>
                <w:lang w:val="en-US"/>
              </w:rPr>
            </w:pPr>
            <w:r w:rsidRPr="00C026DC">
              <w:rPr>
                <w:sz w:val="26"/>
                <w:szCs w:val="26"/>
                <w:lang w:val="en-US"/>
              </w:rPr>
              <w:t>1.485.159.000</w:t>
            </w:r>
          </w:p>
        </w:tc>
        <w:tc>
          <w:tcPr>
            <w:tcW w:w="1841" w:type="dxa"/>
            <w:shd w:val="clear" w:color="auto" w:fill="auto"/>
            <w:vAlign w:val="center"/>
            <w:hideMark/>
          </w:tcPr>
          <w:p w14:paraId="3AADDF5E" w14:textId="77777777" w:rsidR="00D06700" w:rsidRPr="00C026DC" w:rsidRDefault="00D06700" w:rsidP="001850BE">
            <w:pPr>
              <w:jc w:val="center"/>
              <w:rPr>
                <w:sz w:val="26"/>
                <w:szCs w:val="26"/>
                <w:lang w:val="en-US"/>
              </w:rPr>
            </w:pPr>
            <w:r w:rsidRPr="00C026DC">
              <w:rPr>
                <w:sz w:val="26"/>
                <w:szCs w:val="26"/>
                <w:lang w:val="en-US"/>
              </w:rPr>
              <w:t>742.580.000</w:t>
            </w:r>
          </w:p>
        </w:tc>
        <w:tc>
          <w:tcPr>
            <w:tcW w:w="1150" w:type="dxa"/>
            <w:shd w:val="clear" w:color="auto" w:fill="auto"/>
            <w:noWrap/>
            <w:vAlign w:val="bottom"/>
            <w:hideMark/>
          </w:tcPr>
          <w:p w14:paraId="3B5EE13B" w14:textId="77777777" w:rsidR="00D06700" w:rsidRPr="00C026DC" w:rsidRDefault="00D06700" w:rsidP="001850BE">
            <w:pPr>
              <w:jc w:val="right"/>
              <w:rPr>
                <w:sz w:val="26"/>
                <w:szCs w:val="26"/>
                <w:lang w:val="en-US"/>
              </w:rPr>
            </w:pPr>
            <w:r w:rsidRPr="00C026DC">
              <w:rPr>
                <w:sz w:val="26"/>
                <w:szCs w:val="26"/>
                <w:lang w:val="en-US"/>
              </w:rPr>
              <w:t>200.000</w:t>
            </w:r>
          </w:p>
        </w:tc>
        <w:tc>
          <w:tcPr>
            <w:tcW w:w="679" w:type="dxa"/>
            <w:shd w:val="clear" w:color="auto" w:fill="auto"/>
            <w:noWrap/>
            <w:vAlign w:val="center"/>
            <w:hideMark/>
          </w:tcPr>
          <w:p w14:paraId="41F3643C"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44ECEED8" w14:textId="77777777" w:rsidTr="00D06700">
        <w:trPr>
          <w:trHeight w:val="375"/>
        </w:trPr>
        <w:tc>
          <w:tcPr>
            <w:tcW w:w="746" w:type="dxa"/>
            <w:shd w:val="clear" w:color="auto" w:fill="auto"/>
            <w:noWrap/>
            <w:vAlign w:val="center"/>
            <w:hideMark/>
          </w:tcPr>
          <w:p w14:paraId="41BE627C" w14:textId="77777777" w:rsidR="00D06700" w:rsidRPr="00C026DC" w:rsidRDefault="00D06700" w:rsidP="001850BE">
            <w:pPr>
              <w:jc w:val="center"/>
              <w:rPr>
                <w:sz w:val="26"/>
                <w:szCs w:val="26"/>
                <w:lang w:val="en-US"/>
              </w:rPr>
            </w:pPr>
            <w:r w:rsidRPr="00C026DC">
              <w:rPr>
                <w:sz w:val="26"/>
                <w:szCs w:val="26"/>
                <w:lang w:val="en-US"/>
              </w:rPr>
              <w:t>28</w:t>
            </w:r>
          </w:p>
        </w:tc>
        <w:tc>
          <w:tcPr>
            <w:tcW w:w="1239" w:type="dxa"/>
            <w:shd w:val="clear" w:color="auto" w:fill="auto"/>
            <w:noWrap/>
            <w:vAlign w:val="center"/>
            <w:hideMark/>
          </w:tcPr>
          <w:p w14:paraId="3FD517CC" w14:textId="77777777" w:rsidR="00D06700" w:rsidRPr="00C026DC" w:rsidRDefault="00D06700" w:rsidP="001850BE">
            <w:pPr>
              <w:jc w:val="center"/>
              <w:rPr>
                <w:sz w:val="26"/>
                <w:szCs w:val="26"/>
                <w:lang w:val="en-US"/>
              </w:rPr>
            </w:pPr>
            <w:r w:rsidRPr="00C026DC">
              <w:rPr>
                <w:sz w:val="26"/>
                <w:szCs w:val="26"/>
                <w:lang w:val="en-US"/>
              </w:rPr>
              <w:t>BT-1:03</w:t>
            </w:r>
          </w:p>
        </w:tc>
        <w:tc>
          <w:tcPr>
            <w:tcW w:w="1339" w:type="dxa"/>
            <w:shd w:val="clear" w:color="auto" w:fill="auto"/>
            <w:noWrap/>
            <w:vAlign w:val="center"/>
            <w:hideMark/>
          </w:tcPr>
          <w:p w14:paraId="6CFEC466" w14:textId="77777777" w:rsidR="00D06700" w:rsidRPr="00C026DC" w:rsidRDefault="00D06700" w:rsidP="001850BE">
            <w:pPr>
              <w:jc w:val="center"/>
              <w:rPr>
                <w:sz w:val="26"/>
                <w:szCs w:val="26"/>
                <w:lang w:val="en-US"/>
              </w:rPr>
            </w:pPr>
            <w:r w:rsidRPr="00C026DC">
              <w:rPr>
                <w:sz w:val="26"/>
                <w:szCs w:val="26"/>
                <w:lang w:val="en-US"/>
              </w:rPr>
              <w:t>339,84</w:t>
            </w:r>
          </w:p>
        </w:tc>
        <w:tc>
          <w:tcPr>
            <w:tcW w:w="1362" w:type="dxa"/>
            <w:gridSpan w:val="2"/>
            <w:shd w:val="clear" w:color="auto" w:fill="auto"/>
            <w:noWrap/>
            <w:vAlign w:val="center"/>
            <w:hideMark/>
          </w:tcPr>
          <w:p w14:paraId="04C16E5A"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0BB31863"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70BB4F73" w14:textId="77777777" w:rsidR="00D06700" w:rsidRPr="00C026DC" w:rsidRDefault="00D06700" w:rsidP="001850BE">
            <w:pPr>
              <w:jc w:val="center"/>
              <w:rPr>
                <w:sz w:val="26"/>
                <w:szCs w:val="26"/>
                <w:lang w:val="en-US"/>
              </w:rPr>
            </w:pPr>
            <w:r w:rsidRPr="00C026DC">
              <w:rPr>
                <w:sz w:val="26"/>
                <w:szCs w:val="26"/>
                <w:lang w:val="en-US"/>
              </w:rPr>
              <w:t>1.325.376.000</w:t>
            </w:r>
          </w:p>
        </w:tc>
        <w:tc>
          <w:tcPr>
            <w:tcW w:w="1841" w:type="dxa"/>
            <w:shd w:val="clear" w:color="auto" w:fill="auto"/>
            <w:vAlign w:val="center"/>
            <w:hideMark/>
          </w:tcPr>
          <w:p w14:paraId="5CE3E58A" w14:textId="77777777" w:rsidR="00D06700" w:rsidRPr="00C026DC" w:rsidRDefault="00D06700" w:rsidP="001850BE">
            <w:pPr>
              <w:jc w:val="center"/>
              <w:rPr>
                <w:sz w:val="26"/>
                <w:szCs w:val="26"/>
                <w:lang w:val="en-US"/>
              </w:rPr>
            </w:pPr>
            <w:r w:rsidRPr="00C026DC">
              <w:rPr>
                <w:sz w:val="26"/>
                <w:szCs w:val="26"/>
                <w:lang w:val="en-US"/>
              </w:rPr>
              <w:t>662.688.000</w:t>
            </w:r>
          </w:p>
        </w:tc>
        <w:tc>
          <w:tcPr>
            <w:tcW w:w="1150" w:type="dxa"/>
            <w:shd w:val="clear" w:color="auto" w:fill="auto"/>
            <w:noWrap/>
            <w:vAlign w:val="bottom"/>
            <w:hideMark/>
          </w:tcPr>
          <w:p w14:paraId="2DE9B53A" w14:textId="77777777" w:rsidR="00D06700" w:rsidRPr="00C026DC" w:rsidRDefault="00D06700" w:rsidP="001850BE">
            <w:pPr>
              <w:jc w:val="right"/>
              <w:rPr>
                <w:sz w:val="26"/>
                <w:szCs w:val="26"/>
                <w:lang w:val="en-US"/>
              </w:rPr>
            </w:pPr>
            <w:r w:rsidRPr="00C026DC">
              <w:rPr>
                <w:sz w:val="26"/>
                <w:szCs w:val="26"/>
                <w:lang w:val="en-US"/>
              </w:rPr>
              <w:t>200.000</w:t>
            </w:r>
          </w:p>
        </w:tc>
        <w:tc>
          <w:tcPr>
            <w:tcW w:w="679" w:type="dxa"/>
            <w:shd w:val="clear" w:color="auto" w:fill="auto"/>
            <w:noWrap/>
            <w:vAlign w:val="center"/>
            <w:hideMark/>
          </w:tcPr>
          <w:p w14:paraId="79DA4098"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1AFA86C4" w14:textId="77777777" w:rsidTr="00D06700">
        <w:trPr>
          <w:trHeight w:val="375"/>
        </w:trPr>
        <w:tc>
          <w:tcPr>
            <w:tcW w:w="746" w:type="dxa"/>
            <w:shd w:val="clear" w:color="auto" w:fill="auto"/>
            <w:noWrap/>
            <w:vAlign w:val="center"/>
            <w:hideMark/>
          </w:tcPr>
          <w:p w14:paraId="5093B666" w14:textId="77777777" w:rsidR="00D06700" w:rsidRPr="00C026DC" w:rsidRDefault="00D06700" w:rsidP="001850BE">
            <w:pPr>
              <w:jc w:val="center"/>
              <w:rPr>
                <w:sz w:val="26"/>
                <w:szCs w:val="26"/>
                <w:lang w:val="en-US"/>
              </w:rPr>
            </w:pPr>
            <w:r w:rsidRPr="00C026DC">
              <w:rPr>
                <w:sz w:val="26"/>
                <w:szCs w:val="26"/>
                <w:lang w:val="en-US"/>
              </w:rPr>
              <w:t>29</w:t>
            </w:r>
          </w:p>
        </w:tc>
        <w:tc>
          <w:tcPr>
            <w:tcW w:w="1239" w:type="dxa"/>
            <w:shd w:val="clear" w:color="auto" w:fill="auto"/>
            <w:noWrap/>
            <w:vAlign w:val="center"/>
            <w:hideMark/>
          </w:tcPr>
          <w:p w14:paraId="4DC95067" w14:textId="77777777" w:rsidR="00D06700" w:rsidRPr="00C026DC" w:rsidRDefault="00D06700" w:rsidP="001850BE">
            <w:pPr>
              <w:jc w:val="center"/>
              <w:rPr>
                <w:sz w:val="26"/>
                <w:szCs w:val="26"/>
                <w:lang w:val="en-US"/>
              </w:rPr>
            </w:pPr>
            <w:r w:rsidRPr="00C026DC">
              <w:rPr>
                <w:sz w:val="26"/>
                <w:szCs w:val="26"/>
                <w:lang w:val="en-US"/>
              </w:rPr>
              <w:t>BT-1:04</w:t>
            </w:r>
          </w:p>
        </w:tc>
        <w:tc>
          <w:tcPr>
            <w:tcW w:w="1339" w:type="dxa"/>
            <w:shd w:val="clear" w:color="auto" w:fill="auto"/>
            <w:noWrap/>
            <w:vAlign w:val="center"/>
            <w:hideMark/>
          </w:tcPr>
          <w:p w14:paraId="3F1E6818" w14:textId="77777777" w:rsidR="00D06700" w:rsidRPr="00C026DC" w:rsidRDefault="00D06700" w:rsidP="001850BE">
            <w:pPr>
              <w:jc w:val="center"/>
              <w:rPr>
                <w:sz w:val="26"/>
                <w:szCs w:val="26"/>
                <w:lang w:val="en-US"/>
              </w:rPr>
            </w:pPr>
            <w:r w:rsidRPr="00C026DC">
              <w:rPr>
                <w:sz w:val="26"/>
                <w:szCs w:val="26"/>
                <w:lang w:val="en-US"/>
              </w:rPr>
              <w:t>330,00</w:t>
            </w:r>
          </w:p>
        </w:tc>
        <w:tc>
          <w:tcPr>
            <w:tcW w:w="1362" w:type="dxa"/>
            <w:gridSpan w:val="2"/>
            <w:shd w:val="clear" w:color="auto" w:fill="auto"/>
            <w:noWrap/>
            <w:vAlign w:val="center"/>
            <w:hideMark/>
          </w:tcPr>
          <w:p w14:paraId="0C8C310C"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7942420B"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7DEC9209" w14:textId="77777777" w:rsidR="00D06700" w:rsidRPr="00C026DC" w:rsidRDefault="00D06700" w:rsidP="001850BE">
            <w:pPr>
              <w:jc w:val="center"/>
              <w:rPr>
                <w:sz w:val="26"/>
                <w:szCs w:val="26"/>
                <w:lang w:val="en-US"/>
              </w:rPr>
            </w:pPr>
            <w:r w:rsidRPr="00C026DC">
              <w:rPr>
                <w:sz w:val="26"/>
                <w:szCs w:val="26"/>
                <w:lang w:val="en-US"/>
              </w:rPr>
              <w:t>1.287.000.000</w:t>
            </w:r>
          </w:p>
        </w:tc>
        <w:tc>
          <w:tcPr>
            <w:tcW w:w="1841" w:type="dxa"/>
            <w:shd w:val="clear" w:color="auto" w:fill="auto"/>
            <w:vAlign w:val="center"/>
            <w:hideMark/>
          </w:tcPr>
          <w:p w14:paraId="77AB4ECA" w14:textId="77777777" w:rsidR="00D06700" w:rsidRPr="00C026DC" w:rsidRDefault="00D06700" w:rsidP="001850BE">
            <w:pPr>
              <w:jc w:val="center"/>
              <w:rPr>
                <w:sz w:val="26"/>
                <w:szCs w:val="26"/>
                <w:lang w:val="en-US"/>
              </w:rPr>
            </w:pPr>
            <w:r w:rsidRPr="00C026DC">
              <w:rPr>
                <w:sz w:val="26"/>
                <w:szCs w:val="26"/>
                <w:lang w:val="en-US"/>
              </w:rPr>
              <w:t>643.500.000</w:t>
            </w:r>
          </w:p>
        </w:tc>
        <w:tc>
          <w:tcPr>
            <w:tcW w:w="1150" w:type="dxa"/>
            <w:shd w:val="clear" w:color="auto" w:fill="auto"/>
            <w:noWrap/>
            <w:vAlign w:val="bottom"/>
            <w:hideMark/>
          </w:tcPr>
          <w:p w14:paraId="01FA8E67" w14:textId="77777777" w:rsidR="00D06700" w:rsidRPr="00C026DC" w:rsidRDefault="00D06700" w:rsidP="001850BE">
            <w:pPr>
              <w:jc w:val="right"/>
              <w:rPr>
                <w:sz w:val="26"/>
                <w:szCs w:val="26"/>
                <w:lang w:val="en-US"/>
              </w:rPr>
            </w:pPr>
            <w:r w:rsidRPr="00C026DC">
              <w:rPr>
                <w:sz w:val="26"/>
                <w:szCs w:val="26"/>
                <w:lang w:val="en-US"/>
              </w:rPr>
              <w:t>200.000</w:t>
            </w:r>
          </w:p>
        </w:tc>
        <w:tc>
          <w:tcPr>
            <w:tcW w:w="679" w:type="dxa"/>
            <w:shd w:val="clear" w:color="auto" w:fill="auto"/>
            <w:noWrap/>
            <w:vAlign w:val="center"/>
            <w:hideMark/>
          </w:tcPr>
          <w:p w14:paraId="0435B201"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16B3BB75" w14:textId="77777777" w:rsidTr="00D06700">
        <w:trPr>
          <w:trHeight w:val="375"/>
        </w:trPr>
        <w:tc>
          <w:tcPr>
            <w:tcW w:w="746" w:type="dxa"/>
            <w:shd w:val="clear" w:color="auto" w:fill="auto"/>
            <w:noWrap/>
            <w:vAlign w:val="center"/>
            <w:hideMark/>
          </w:tcPr>
          <w:p w14:paraId="1810D2BB" w14:textId="77777777" w:rsidR="00D06700" w:rsidRPr="00C026DC" w:rsidRDefault="00D06700" w:rsidP="001850BE">
            <w:pPr>
              <w:jc w:val="center"/>
              <w:rPr>
                <w:sz w:val="26"/>
                <w:szCs w:val="26"/>
                <w:lang w:val="en-US"/>
              </w:rPr>
            </w:pPr>
            <w:r w:rsidRPr="00C026DC">
              <w:rPr>
                <w:sz w:val="26"/>
                <w:szCs w:val="26"/>
                <w:lang w:val="en-US"/>
              </w:rPr>
              <w:t>30</w:t>
            </w:r>
          </w:p>
        </w:tc>
        <w:tc>
          <w:tcPr>
            <w:tcW w:w="1239" w:type="dxa"/>
            <w:shd w:val="clear" w:color="auto" w:fill="auto"/>
            <w:noWrap/>
            <w:vAlign w:val="center"/>
            <w:hideMark/>
          </w:tcPr>
          <w:p w14:paraId="587109BD" w14:textId="77777777" w:rsidR="00D06700" w:rsidRPr="00C026DC" w:rsidRDefault="00D06700" w:rsidP="001850BE">
            <w:pPr>
              <w:jc w:val="center"/>
              <w:rPr>
                <w:sz w:val="26"/>
                <w:szCs w:val="26"/>
                <w:lang w:val="en-US"/>
              </w:rPr>
            </w:pPr>
            <w:r w:rsidRPr="00C026DC">
              <w:rPr>
                <w:sz w:val="26"/>
                <w:szCs w:val="26"/>
                <w:lang w:val="en-US"/>
              </w:rPr>
              <w:t>BT-1:05</w:t>
            </w:r>
          </w:p>
        </w:tc>
        <w:tc>
          <w:tcPr>
            <w:tcW w:w="1339" w:type="dxa"/>
            <w:shd w:val="clear" w:color="auto" w:fill="auto"/>
            <w:noWrap/>
            <w:vAlign w:val="center"/>
            <w:hideMark/>
          </w:tcPr>
          <w:p w14:paraId="038F89E4" w14:textId="77777777" w:rsidR="00D06700" w:rsidRPr="00C026DC" w:rsidRDefault="00D06700" w:rsidP="001850BE">
            <w:pPr>
              <w:jc w:val="center"/>
              <w:rPr>
                <w:sz w:val="26"/>
                <w:szCs w:val="26"/>
                <w:lang w:val="en-US"/>
              </w:rPr>
            </w:pPr>
            <w:r w:rsidRPr="00C026DC">
              <w:rPr>
                <w:sz w:val="26"/>
                <w:szCs w:val="26"/>
                <w:lang w:val="en-US"/>
              </w:rPr>
              <w:t>330,00</w:t>
            </w:r>
          </w:p>
        </w:tc>
        <w:tc>
          <w:tcPr>
            <w:tcW w:w="1362" w:type="dxa"/>
            <w:gridSpan w:val="2"/>
            <w:shd w:val="clear" w:color="auto" w:fill="auto"/>
            <w:noWrap/>
            <w:vAlign w:val="center"/>
            <w:hideMark/>
          </w:tcPr>
          <w:p w14:paraId="34A9B31D"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6D493DB8"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2DD1A20C" w14:textId="77777777" w:rsidR="00D06700" w:rsidRPr="00C026DC" w:rsidRDefault="00D06700" w:rsidP="001850BE">
            <w:pPr>
              <w:jc w:val="center"/>
              <w:rPr>
                <w:sz w:val="26"/>
                <w:szCs w:val="26"/>
                <w:lang w:val="en-US"/>
              </w:rPr>
            </w:pPr>
            <w:r w:rsidRPr="00C026DC">
              <w:rPr>
                <w:sz w:val="26"/>
                <w:szCs w:val="26"/>
                <w:lang w:val="en-US"/>
              </w:rPr>
              <w:t>1.287.000.000</w:t>
            </w:r>
          </w:p>
        </w:tc>
        <w:tc>
          <w:tcPr>
            <w:tcW w:w="1841" w:type="dxa"/>
            <w:shd w:val="clear" w:color="auto" w:fill="auto"/>
            <w:vAlign w:val="center"/>
            <w:hideMark/>
          </w:tcPr>
          <w:p w14:paraId="5E4276E8" w14:textId="77777777" w:rsidR="00D06700" w:rsidRPr="00C026DC" w:rsidRDefault="00D06700" w:rsidP="001850BE">
            <w:pPr>
              <w:jc w:val="center"/>
              <w:rPr>
                <w:sz w:val="26"/>
                <w:szCs w:val="26"/>
                <w:lang w:val="en-US"/>
              </w:rPr>
            </w:pPr>
            <w:r w:rsidRPr="00C026DC">
              <w:rPr>
                <w:sz w:val="26"/>
                <w:szCs w:val="26"/>
                <w:lang w:val="en-US"/>
              </w:rPr>
              <w:t>643.500.000</w:t>
            </w:r>
          </w:p>
        </w:tc>
        <w:tc>
          <w:tcPr>
            <w:tcW w:w="1150" w:type="dxa"/>
            <w:shd w:val="clear" w:color="auto" w:fill="auto"/>
            <w:noWrap/>
            <w:vAlign w:val="bottom"/>
            <w:hideMark/>
          </w:tcPr>
          <w:p w14:paraId="36D8863D" w14:textId="77777777" w:rsidR="00D06700" w:rsidRPr="00C026DC" w:rsidRDefault="00D06700" w:rsidP="001850BE">
            <w:pPr>
              <w:jc w:val="right"/>
              <w:rPr>
                <w:sz w:val="26"/>
                <w:szCs w:val="26"/>
                <w:lang w:val="en-US"/>
              </w:rPr>
            </w:pPr>
            <w:r w:rsidRPr="00C026DC">
              <w:rPr>
                <w:sz w:val="26"/>
                <w:szCs w:val="26"/>
                <w:lang w:val="en-US"/>
              </w:rPr>
              <w:t>200.000</w:t>
            </w:r>
          </w:p>
        </w:tc>
        <w:tc>
          <w:tcPr>
            <w:tcW w:w="679" w:type="dxa"/>
            <w:shd w:val="clear" w:color="auto" w:fill="auto"/>
            <w:noWrap/>
            <w:vAlign w:val="center"/>
            <w:hideMark/>
          </w:tcPr>
          <w:p w14:paraId="2BA2917A"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5EB37D31" w14:textId="77777777" w:rsidTr="00D06700">
        <w:trPr>
          <w:trHeight w:val="375"/>
        </w:trPr>
        <w:tc>
          <w:tcPr>
            <w:tcW w:w="746" w:type="dxa"/>
            <w:shd w:val="clear" w:color="auto" w:fill="auto"/>
            <w:noWrap/>
            <w:vAlign w:val="center"/>
            <w:hideMark/>
          </w:tcPr>
          <w:p w14:paraId="082B2B95" w14:textId="77777777" w:rsidR="00D06700" w:rsidRPr="00C026DC" w:rsidRDefault="00D06700" w:rsidP="001850BE">
            <w:pPr>
              <w:jc w:val="center"/>
              <w:rPr>
                <w:sz w:val="26"/>
                <w:szCs w:val="26"/>
                <w:lang w:val="en-US"/>
              </w:rPr>
            </w:pPr>
            <w:r w:rsidRPr="00C026DC">
              <w:rPr>
                <w:sz w:val="26"/>
                <w:szCs w:val="26"/>
                <w:lang w:val="en-US"/>
              </w:rPr>
              <w:t>31</w:t>
            </w:r>
          </w:p>
        </w:tc>
        <w:tc>
          <w:tcPr>
            <w:tcW w:w="1239" w:type="dxa"/>
            <w:shd w:val="clear" w:color="auto" w:fill="auto"/>
            <w:noWrap/>
            <w:vAlign w:val="center"/>
            <w:hideMark/>
          </w:tcPr>
          <w:p w14:paraId="7B33AFD1" w14:textId="77777777" w:rsidR="00D06700" w:rsidRPr="00C026DC" w:rsidRDefault="00D06700" w:rsidP="001850BE">
            <w:pPr>
              <w:jc w:val="center"/>
              <w:rPr>
                <w:sz w:val="26"/>
                <w:szCs w:val="26"/>
                <w:lang w:val="en-US"/>
              </w:rPr>
            </w:pPr>
            <w:r w:rsidRPr="00C026DC">
              <w:rPr>
                <w:sz w:val="26"/>
                <w:szCs w:val="26"/>
                <w:lang w:val="en-US"/>
              </w:rPr>
              <w:t>BT-1:06</w:t>
            </w:r>
          </w:p>
        </w:tc>
        <w:tc>
          <w:tcPr>
            <w:tcW w:w="1339" w:type="dxa"/>
            <w:shd w:val="clear" w:color="auto" w:fill="auto"/>
            <w:noWrap/>
            <w:vAlign w:val="center"/>
            <w:hideMark/>
          </w:tcPr>
          <w:p w14:paraId="08ECEA14" w14:textId="77777777" w:rsidR="00D06700" w:rsidRPr="00C026DC" w:rsidRDefault="00D06700" w:rsidP="001850BE">
            <w:pPr>
              <w:jc w:val="center"/>
              <w:rPr>
                <w:sz w:val="26"/>
                <w:szCs w:val="26"/>
                <w:lang w:val="en-US"/>
              </w:rPr>
            </w:pPr>
            <w:r w:rsidRPr="00C026DC">
              <w:rPr>
                <w:sz w:val="26"/>
                <w:szCs w:val="26"/>
                <w:lang w:val="en-US"/>
              </w:rPr>
              <w:t>330,00</w:t>
            </w:r>
          </w:p>
        </w:tc>
        <w:tc>
          <w:tcPr>
            <w:tcW w:w="1362" w:type="dxa"/>
            <w:gridSpan w:val="2"/>
            <w:shd w:val="clear" w:color="auto" w:fill="auto"/>
            <w:noWrap/>
            <w:vAlign w:val="center"/>
            <w:hideMark/>
          </w:tcPr>
          <w:p w14:paraId="03DCAC34"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43C6FD70"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43F59485" w14:textId="77777777" w:rsidR="00D06700" w:rsidRPr="00C026DC" w:rsidRDefault="00D06700" w:rsidP="001850BE">
            <w:pPr>
              <w:jc w:val="center"/>
              <w:rPr>
                <w:sz w:val="26"/>
                <w:szCs w:val="26"/>
                <w:lang w:val="en-US"/>
              </w:rPr>
            </w:pPr>
            <w:r w:rsidRPr="00C026DC">
              <w:rPr>
                <w:sz w:val="26"/>
                <w:szCs w:val="26"/>
                <w:lang w:val="en-US"/>
              </w:rPr>
              <w:t>1.287.000.000</w:t>
            </w:r>
          </w:p>
        </w:tc>
        <w:tc>
          <w:tcPr>
            <w:tcW w:w="1841" w:type="dxa"/>
            <w:shd w:val="clear" w:color="auto" w:fill="auto"/>
            <w:vAlign w:val="center"/>
            <w:hideMark/>
          </w:tcPr>
          <w:p w14:paraId="3F4F7C32" w14:textId="77777777" w:rsidR="00D06700" w:rsidRPr="00C026DC" w:rsidRDefault="00D06700" w:rsidP="001850BE">
            <w:pPr>
              <w:jc w:val="center"/>
              <w:rPr>
                <w:sz w:val="26"/>
                <w:szCs w:val="26"/>
                <w:lang w:val="en-US"/>
              </w:rPr>
            </w:pPr>
            <w:r w:rsidRPr="00C026DC">
              <w:rPr>
                <w:sz w:val="26"/>
                <w:szCs w:val="26"/>
                <w:lang w:val="en-US"/>
              </w:rPr>
              <w:t>643.500.000</w:t>
            </w:r>
          </w:p>
        </w:tc>
        <w:tc>
          <w:tcPr>
            <w:tcW w:w="1150" w:type="dxa"/>
            <w:shd w:val="clear" w:color="auto" w:fill="auto"/>
            <w:noWrap/>
            <w:vAlign w:val="bottom"/>
            <w:hideMark/>
          </w:tcPr>
          <w:p w14:paraId="675C67BF" w14:textId="77777777" w:rsidR="00D06700" w:rsidRPr="00C026DC" w:rsidRDefault="00D06700" w:rsidP="001850BE">
            <w:pPr>
              <w:jc w:val="right"/>
              <w:rPr>
                <w:sz w:val="26"/>
                <w:szCs w:val="26"/>
                <w:lang w:val="en-US"/>
              </w:rPr>
            </w:pPr>
            <w:r w:rsidRPr="00C026DC">
              <w:rPr>
                <w:sz w:val="26"/>
                <w:szCs w:val="26"/>
                <w:lang w:val="en-US"/>
              </w:rPr>
              <w:t>200.000</w:t>
            </w:r>
          </w:p>
        </w:tc>
        <w:tc>
          <w:tcPr>
            <w:tcW w:w="679" w:type="dxa"/>
            <w:shd w:val="clear" w:color="auto" w:fill="auto"/>
            <w:noWrap/>
            <w:vAlign w:val="center"/>
            <w:hideMark/>
          </w:tcPr>
          <w:p w14:paraId="5F050591"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035617EC" w14:textId="77777777" w:rsidTr="00D06700">
        <w:trPr>
          <w:trHeight w:val="375"/>
        </w:trPr>
        <w:tc>
          <w:tcPr>
            <w:tcW w:w="746" w:type="dxa"/>
            <w:shd w:val="clear" w:color="auto" w:fill="auto"/>
            <w:noWrap/>
            <w:vAlign w:val="center"/>
            <w:hideMark/>
          </w:tcPr>
          <w:p w14:paraId="26D6A1C3" w14:textId="77777777" w:rsidR="00D06700" w:rsidRPr="00C026DC" w:rsidRDefault="00D06700" w:rsidP="001850BE">
            <w:pPr>
              <w:jc w:val="center"/>
              <w:rPr>
                <w:sz w:val="26"/>
                <w:szCs w:val="26"/>
                <w:lang w:val="en-US"/>
              </w:rPr>
            </w:pPr>
            <w:r w:rsidRPr="00C026DC">
              <w:rPr>
                <w:sz w:val="26"/>
                <w:szCs w:val="26"/>
                <w:lang w:val="en-US"/>
              </w:rPr>
              <w:t>32</w:t>
            </w:r>
          </w:p>
        </w:tc>
        <w:tc>
          <w:tcPr>
            <w:tcW w:w="1239" w:type="dxa"/>
            <w:shd w:val="clear" w:color="auto" w:fill="auto"/>
            <w:noWrap/>
            <w:vAlign w:val="center"/>
            <w:hideMark/>
          </w:tcPr>
          <w:p w14:paraId="13086AF8" w14:textId="77777777" w:rsidR="00D06700" w:rsidRPr="00C026DC" w:rsidRDefault="00D06700" w:rsidP="001850BE">
            <w:pPr>
              <w:jc w:val="center"/>
              <w:rPr>
                <w:sz w:val="26"/>
                <w:szCs w:val="26"/>
                <w:lang w:val="en-US"/>
              </w:rPr>
            </w:pPr>
            <w:r w:rsidRPr="00C026DC">
              <w:rPr>
                <w:sz w:val="26"/>
                <w:szCs w:val="26"/>
                <w:lang w:val="en-US"/>
              </w:rPr>
              <w:t>BT-1:07</w:t>
            </w:r>
          </w:p>
        </w:tc>
        <w:tc>
          <w:tcPr>
            <w:tcW w:w="1339" w:type="dxa"/>
            <w:shd w:val="clear" w:color="auto" w:fill="auto"/>
            <w:noWrap/>
            <w:vAlign w:val="center"/>
            <w:hideMark/>
          </w:tcPr>
          <w:p w14:paraId="44FC5741" w14:textId="77777777" w:rsidR="00D06700" w:rsidRPr="00C026DC" w:rsidRDefault="00D06700" w:rsidP="001850BE">
            <w:pPr>
              <w:jc w:val="center"/>
              <w:rPr>
                <w:sz w:val="26"/>
                <w:szCs w:val="26"/>
                <w:lang w:val="en-US"/>
              </w:rPr>
            </w:pPr>
            <w:r w:rsidRPr="00C026DC">
              <w:rPr>
                <w:sz w:val="26"/>
                <w:szCs w:val="26"/>
                <w:lang w:val="en-US"/>
              </w:rPr>
              <w:t>330,00</w:t>
            </w:r>
          </w:p>
        </w:tc>
        <w:tc>
          <w:tcPr>
            <w:tcW w:w="1362" w:type="dxa"/>
            <w:gridSpan w:val="2"/>
            <w:shd w:val="clear" w:color="auto" w:fill="auto"/>
            <w:noWrap/>
            <w:vAlign w:val="center"/>
            <w:hideMark/>
          </w:tcPr>
          <w:p w14:paraId="1FAC2412"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29F076A5"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090462F3" w14:textId="77777777" w:rsidR="00D06700" w:rsidRPr="00C026DC" w:rsidRDefault="00D06700" w:rsidP="001850BE">
            <w:pPr>
              <w:jc w:val="center"/>
              <w:rPr>
                <w:sz w:val="26"/>
                <w:szCs w:val="26"/>
                <w:lang w:val="en-US"/>
              </w:rPr>
            </w:pPr>
            <w:r w:rsidRPr="00C026DC">
              <w:rPr>
                <w:sz w:val="26"/>
                <w:szCs w:val="26"/>
                <w:lang w:val="en-US"/>
              </w:rPr>
              <w:t>1.287.000.000</w:t>
            </w:r>
          </w:p>
        </w:tc>
        <w:tc>
          <w:tcPr>
            <w:tcW w:w="1841" w:type="dxa"/>
            <w:shd w:val="clear" w:color="auto" w:fill="auto"/>
            <w:vAlign w:val="center"/>
            <w:hideMark/>
          </w:tcPr>
          <w:p w14:paraId="0854B0F0" w14:textId="77777777" w:rsidR="00D06700" w:rsidRPr="00C026DC" w:rsidRDefault="00D06700" w:rsidP="001850BE">
            <w:pPr>
              <w:jc w:val="center"/>
              <w:rPr>
                <w:sz w:val="26"/>
                <w:szCs w:val="26"/>
                <w:lang w:val="en-US"/>
              </w:rPr>
            </w:pPr>
            <w:r w:rsidRPr="00C026DC">
              <w:rPr>
                <w:sz w:val="26"/>
                <w:szCs w:val="26"/>
                <w:lang w:val="en-US"/>
              </w:rPr>
              <w:t>643.500.000</w:t>
            </w:r>
          </w:p>
        </w:tc>
        <w:tc>
          <w:tcPr>
            <w:tcW w:w="1150" w:type="dxa"/>
            <w:shd w:val="clear" w:color="auto" w:fill="auto"/>
            <w:noWrap/>
            <w:vAlign w:val="bottom"/>
            <w:hideMark/>
          </w:tcPr>
          <w:p w14:paraId="3414A48E" w14:textId="77777777" w:rsidR="00D06700" w:rsidRPr="00C026DC" w:rsidRDefault="00D06700" w:rsidP="001850BE">
            <w:pPr>
              <w:jc w:val="right"/>
              <w:rPr>
                <w:sz w:val="26"/>
                <w:szCs w:val="26"/>
                <w:lang w:val="en-US"/>
              </w:rPr>
            </w:pPr>
            <w:r w:rsidRPr="00C026DC">
              <w:rPr>
                <w:sz w:val="26"/>
                <w:szCs w:val="26"/>
                <w:lang w:val="en-US"/>
              </w:rPr>
              <w:t>200.000</w:t>
            </w:r>
          </w:p>
        </w:tc>
        <w:tc>
          <w:tcPr>
            <w:tcW w:w="679" w:type="dxa"/>
            <w:shd w:val="clear" w:color="auto" w:fill="auto"/>
            <w:noWrap/>
            <w:vAlign w:val="center"/>
            <w:hideMark/>
          </w:tcPr>
          <w:p w14:paraId="16F9AC5D"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63EC2406" w14:textId="77777777" w:rsidTr="00D06700">
        <w:trPr>
          <w:trHeight w:val="375"/>
        </w:trPr>
        <w:tc>
          <w:tcPr>
            <w:tcW w:w="746" w:type="dxa"/>
            <w:shd w:val="clear" w:color="auto" w:fill="auto"/>
            <w:noWrap/>
            <w:vAlign w:val="center"/>
            <w:hideMark/>
          </w:tcPr>
          <w:p w14:paraId="18E06BB0" w14:textId="77777777" w:rsidR="00D06700" w:rsidRPr="00C026DC" w:rsidRDefault="00D06700" w:rsidP="001850BE">
            <w:pPr>
              <w:jc w:val="center"/>
              <w:rPr>
                <w:sz w:val="26"/>
                <w:szCs w:val="26"/>
                <w:lang w:val="en-US"/>
              </w:rPr>
            </w:pPr>
            <w:r w:rsidRPr="00C026DC">
              <w:rPr>
                <w:sz w:val="26"/>
                <w:szCs w:val="26"/>
                <w:lang w:val="en-US"/>
              </w:rPr>
              <w:t>33</w:t>
            </w:r>
          </w:p>
        </w:tc>
        <w:tc>
          <w:tcPr>
            <w:tcW w:w="1239" w:type="dxa"/>
            <w:shd w:val="clear" w:color="auto" w:fill="auto"/>
            <w:noWrap/>
            <w:vAlign w:val="center"/>
            <w:hideMark/>
          </w:tcPr>
          <w:p w14:paraId="74900631" w14:textId="77777777" w:rsidR="00D06700" w:rsidRPr="00C026DC" w:rsidRDefault="00D06700" w:rsidP="001850BE">
            <w:pPr>
              <w:jc w:val="center"/>
              <w:rPr>
                <w:sz w:val="26"/>
                <w:szCs w:val="26"/>
                <w:lang w:val="en-US"/>
              </w:rPr>
            </w:pPr>
            <w:r w:rsidRPr="00C026DC">
              <w:rPr>
                <w:sz w:val="26"/>
                <w:szCs w:val="26"/>
                <w:lang w:val="en-US"/>
              </w:rPr>
              <w:t>BT-1:08</w:t>
            </w:r>
          </w:p>
        </w:tc>
        <w:tc>
          <w:tcPr>
            <w:tcW w:w="1339" w:type="dxa"/>
            <w:shd w:val="clear" w:color="auto" w:fill="auto"/>
            <w:noWrap/>
            <w:vAlign w:val="center"/>
            <w:hideMark/>
          </w:tcPr>
          <w:p w14:paraId="544A7C09" w14:textId="77777777" w:rsidR="00D06700" w:rsidRPr="00C026DC" w:rsidRDefault="00D06700" w:rsidP="001850BE">
            <w:pPr>
              <w:jc w:val="center"/>
              <w:rPr>
                <w:sz w:val="26"/>
                <w:szCs w:val="26"/>
                <w:lang w:val="en-US"/>
              </w:rPr>
            </w:pPr>
            <w:r w:rsidRPr="00C026DC">
              <w:rPr>
                <w:sz w:val="26"/>
                <w:szCs w:val="26"/>
                <w:lang w:val="en-US"/>
              </w:rPr>
              <w:t>330,00</w:t>
            </w:r>
          </w:p>
        </w:tc>
        <w:tc>
          <w:tcPr>
            <w:tcW w:w="1362" w:type="dxa"/>
            <w:gridSpan w:val="2"/>
            <w:shd w:val="clear" w:color="auto" w:fill="auto"/>
            <w:noWrap/>
            <w:vAlign w:val="center"/>
            <w:hideMark/>
          </w:tcPr>
          <w:p w14:paraId="48855763"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3E763CF1"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590CCA6F" w14:textId="77777777" w:rsidR="00D06700" w:rsidRPr="00C026DC" w:rsidRDefault="00D06700" w:rsidP="001850BE">
            <w:pPr>
              <w:jc w:val="center"/>
              <w:rPr>
                <w:sz w:val="26"/>
                <w:szCs w:val="26"/>
                <w:lang w:val="en-US"/>
              </w:rPr>
            </w:pPr>
            <w:r w:rsidRPr="00C026DC">
              <w:rPr>
                <w:sz w:val="26"/>
                <w:szCs w:val="26"/>
                <w:lang w:val="en-US"/>
              </w:rPr>
              <w:t>1.287.000.000</w:t>
            </w:r>
          </w:p>
        </w:tc>
        <w:tc>
          <w:tcPr>
            <w:tcW w:w="1841" w:type="dxa"/>
            <w:shd w:val="clear" w:color="auto" w:fill="auto"/>
            <w:vAlign w:val="center"/>
            <w:hideMark/>
          </w:tcPr>
          <w:p w14:paraId="5ABED8D8" w14:textId="77777777" w:rsidR="00D06700" w:rsidRPr="00C026DC" w:rsidRDefault="00D06700" w:rsidP="001850BE">
            <w:pPr>
              <w:jc w:val="center"/>
              <w:rPr>
                <w:sz w:val="26"/>
                <w:szCs w:val="26"/>
                <w:lang w:val="en-US"/>
              </w:rPr>
            </w:pPr>
            <w:r w:rsidRPr="00C026DC">
              <w:rPr>
                <w:sz w:val="26"/>
                <w:szCs w:val="26"/>
                <w:lang w:val="en-US"/>
              </w:rPr>
              <w:t>643.500.000</w:t>
            </w:r>
          </w:p>
        </w:tc>
        <w:tc>
          <w:tcPr>
            <w:tcW w:w="1150" w:type="dxa"/>
            <w:shd w:val="clear" w:color="auto" w:fill="auto"/>
            <w:noWrap/>
            <w:vAlign w:val="bottom"/>
            <w:hideMark/>
          </w:tcPr>
          <w:p w14:paraId="6691AC1C" w14:textId="77777777" w:rsidR="00D06700" w:rsidRPr="00C026DC" w:rsidRDefault="00D06700" w:rsidP="001850BE">
            <w:pPr>
              <w:jc w:val="right"/>
              <w:rPr>
                <w:sz w:val="26"/>
                <w:szCs w:val="26"/>
                <w:lang w:val="en-US"/>
              </w:rPr>
            </w:pPr>
            <w:r w:rsidRPr="00C026DC">
              <w:rPr>
                <w:sz w:val="26"/>
                <w:szCs w:val="26"/>
                <w:lang w:val="en-US"/>
              </w:rPr>
              <w:t>200.000</w:t>
            </w:r>
          </w:p>
        </w:tc>
        <w:tc>
          <w:tcPr>
            <w:tcW w:w="679" w:type="dxa"/>
            <w:shd w:val="clear" w:color="auto" w:fill="auto"/>
            <w:noWrap/>
            <w:vAlign w:val="center"/>
            <w:hideMark/>
          </w:tcPr>
          <w:p w14:paraId="7D849F9C"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5DCE2033" w14:textId="77777777" w:rsidTr="00D06700">
        <w:trPr>
          <w:trHeight w:val="375"/>
        </w:trPr>
        <w:tc>
          <w:tcPr>
            <w:tcW w:w="746" w:type="dxa"/>
            <w:shd w:val="clear" w:color="auto" w:fill="auto"/>
            <w:noWrap/>
            <w:vAlign w:val="center"/>
            <w:hideMark/>
          </w:tcPr>
          <w:p w14:paraId="752ED9DC" w14:textId="77777777" w:rsidR="00D06700" w:rsidRPr="00C026DC" w:rsidRDefault="00D06700" w:rsidP="001850BE">
            <w:pPr>
              <w:jc w:val="center"/>
              <w:rPr>
                <w:sz w:val="26"/>
                <w:szCs w:val="26"/>
                <w:lang w:val="en-US"/>
              </w:rPr>
            </w:pPr>
            <w:r w:rsidRPr="00C026DC">
              <w:rPr>
                <w:sz w:val="26"/>
                <w:szCs w:val="26"/>
                <w:lang w:val="en-US"/>
              </w:rPr>
              <w:t>34</w:t>
            </w:r>
          </w:p>
        </w:tc>
        <w:tc>
          <w:tcPr>
            <w:tcW w:w="1239" w:type="dxa"/>
            <w:shd w:val="clear" w:color="auto" w:fill="auto"/>
            <w:noWrap/>
            <w:vAlign w:val="center"/>
            <w:hideMark/>
          </w:tcPr>
          <w:p w14:paraId="2168CB67" w14:textId="77777777" w:rsidR="00D06700" w:rsidRPr="00C026DC" w:rsidRDefault="00D06700" w:rsidP="001850BE">
            <w:pPr>
              <w:jc w:val="center"/>
              <w:rPr>
                <w:sz w:val="26"/>
                <w:szCs w:val="26"/>
                <w:lang w:val="en-US"/>
              </w:rPr>
            </w:pPr>
            <w:r w:rsidRPr="00C026DC">
              <w:rPr>
                <w:sz w:val="26"/>
                <w:szCs w:val="26"/>
                <w:lang w:val="en-US"/>
              </w:rPr>
              <w:t>BT-1:09</w:t>
            </w:r>
          </w:p>
        </w:tc>
        <w:tc>
          <w:tcPr>
            <w:tcW w:w="1339" w:type="dxa"/>
            <w:shd w:val="clear" w:color="auto" w:fill="auto"/>
            <w:noWrap/>
            <w:vAlign w:val="center"/>
            <w:hideMark/>
          </w:tcPr>
          <w:p w14:paraId="4C4FF945" w14:textId="77777777" w:rsidR="00D06700" w:rsidRPr="00C026DC" w:rsidRDefault="00D06700" w:rsidP="001850BE">
            <w:pPr>
              <w:jc w:val="center"/>
              <w:rPr>
                <w:sz w:val="26"/>
                <w:szCs w:val="26"/>
                <w:lang w:val="en-US"/>
              </w:rPr>
            </w:pPr>
            <w:r w:rsidRPr="00C026DC">
              <w:rPr>
                <w:sz w:val="26"/>
                <w:szCs w:val="26"/>
                <w:lang w:val="en-US"/>
              </w:rPr>
              <w:t>330,00</w:t>
            </w:r>
          </w:p>
        </w:tc>
        <w:tc>
          <w:tcPr>
            <w:tcW w:w="1362" w:type="dxa"/>
            <w:gridSpan w:val="2"/>
            <w:shd w:val="clear" w:color="auto" w:fill="auto"/>
            <w:noWrap/>
            <w:vAlign w:val="center"/>
            <w:hideMark/>
          </w:tcPr>
          <w:p w14:paraId="331AB784"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22FF0890"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2CF84C56" w14:textId="77777777" w:rsidR="00D06700" w:rsidRPr="00C026DC" w:rsidRDefault="00D06700" w:rsidP="001850BE">
            <w:pPr>
              <w:jc w:val="center"/>
              <w:rPr>
                <w:sz w:val="26"/>
                <w:szCs w:val="26"/>
                <w:lang w:val="en-US"/>
              </w:rPr>
            </w:pPr>
            <w:r w:rsidRPr="00C026DC">
              <w:rPr>
                <w:sz w:val="26"/>
                <w:szCs w:val="26"/>
                <w:lang w:val="en-US"/>
              </w:rPr>
              <w:t>1.287.000.000</w:t>
            </w:r>
          </w:p>
        </w:tc>
        <w:tc>
          <w:tcPr>
            <w:tcW w:w="1841" w:type="dxa"/>
            <w:shd w:val="clear" w:color="auto" w:fill="auto"/>
            <w:vAlign w:val="center"/>
            <w:hideMark/>
          </w:tcPr>
          <w:p w14:paraId="4C9558C8" w14:textId="77777777" w:rsidR="00D06700" w:rsidRPr="00C026DC" w:rsidRDefault="00D06700" w:rsidP="001850BE">
            <w:pPr>
              <w:jc w:val="center"/>
              <w:rPr>
                <w:sz w:val="26"/>
                <w:szCs w:val="26"/>
                <w:lang w:val="en-US"/>
              </w:rPr>
            </w:pPr>
            <w:r w:rsidRPr="00C026DC">
              <w:rPr>
                <w:sz w:val="26"/>
                <w:szCs w:val="26"/>
                <w:lang w:val="en-US"/>
              </w:rPr>
              <w:t>643.500.000</w:t>
            </w:r>
          </w:p>
        </w:tc>
        <w:tc>
          <w:tcPr>
            <w:tcW w:w="1150" w:type="dxa"/>
            <w:shd w:val="clear" w:color="auto" w:fill="auto"/>
            <w:noWrap/>
            <w:vAlign w:val="bottom"/>
            <w:hideMark/>
          </w:tcPr>
          <w:p w14:paraId="187BCCD2" w14:textId="77777777" w:rsidR="00D06700" w:rsidRPr="00C026DC" w:rsidRDefault="00D06700" w:rsidP="001850BE">
            <w:pPr>
              <w:jc w:val="right"/>
              <w:rPr>
                <w:sz w:val="26"/>
                <w:szCs w:val="26"/>
                <w:lang w:val="en-US"/>
              </w:rPr>
            </w:pPr>
            <w:r w:rsidRPr="00C026DC">
              <w:rPr>
                <w:sz w:val="26"/>
                <w:szCs w:val="26"/>
                <w:lang w:val="en-US"/>
              </w:rPr>
              <w:t>200.000</w:t>
            </w:r>
          </w:p>
        </w:tc>
        <w:tc>
          <w:tcPr>
            <w:tcW w:w="679" w:type="dxa"/>
            <w:shd w:val="clear" w:color="auto" w:fill="auto"/>
            <w:noWrap/>
            <w:vAlign w:val="center"/>
            <w:hideMark/>
          </w:tcPr>
          <w:p w14:paraId="606D57CC"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5EF59C28" w14:textId="77777777" w:rsidTr="00D06700">
        <w:trPr>
          <w:trHeight w:val="375"/>
        </w:trPr>
        <w:tc>
          <w:tcPr>
            <w:tcW w:w="746" w:type="dxa"/>
            <w:shd w:val="clear" w:color="auto" w:fill="auto"/>
            <w:noWrap/>
            <w:vAlign w:val="center"/>
            <w:hideMark/>
          </w:tcPr>
          <w:p w14:paraId="47B61E5E" w14:textId="77777777" w:rsidR="00D06700" w:rsidRPr="00C026DC" w:rsidRDefault="00D06700" w:rsidP="001850BE">
            <w:pPr>
              <w:jc w:val="center"/>
              <w:rPr>
                <w:sz w:val="26"/>
                <w:szCs w:val="26"/>
                <w:lang w:val="en-US"/>
              </w:rPr>
            </w:pPr>
            <w:r w:rsidRPr="00C026DC">
              <w:rPr>
                <w:sz w:val="26"/>
                <w:szCs w:val="26"/>
                <w:lang w:val="en-US"/>
              </w:rPr>
              <w:t>35</w:t>
            </w:r>
          </w:p>
        </w:tc>
        <w:tc>
          <w:tcPr>
            <w:tcW w:w="1239" w:type="dxa"/>
            <w:shd w:val="clear" w:color="auto" w:fill="auto"/>
            <w:noWrap/>
            <w:vAlign w:val="center"/>
            <w:hideMark/>
          </w:tcPr>
          <w:p w14:paraId="30B7CDD2" w14:textId="77777777" w:rsidR="00D06700" w:rsidRPr="00C026DC" w:rsidRDefault="00D06700" w:rsidP="001850BE">
            <w:pPr>
              <w:jc w:val="center"/>
              <w:rPr>
                <w:sz w:val="26"/>
                <w:szCs w:val="26"/>
                <w:lang w:val="en-US"/>
              </w:rPr>
            </w:pPr>
            <w:r w:rsidRPr="00C026DC">
              <w:rPr>
                <w:sz w:val="26"/>
                <w:szCs w:val="26"/>
                <w:lang w:val="en-US"/>
              </w:rPr>
              <w:t>BT-1:10</w:t>
            </w:r>
          </w:p>
        </w:tc>
        <w:tc>
          <w:tcPr>
            <w:tcW w:w="1339" w:type="dxa"/>
            <w:shd w:val="clear" w:color="auto" w:fill="auto"/>
            <w:noWrap/>
            <w:vAlign w:val="center"/>
            <w:hideMark/>
          </w:tcPr>
          <w:p w14:paraId="165FCAAE" w14:textId="77777777" w:rsidR="00D06700" w:rsidRPr="00C026DC" w:rsidRDefault="00D06700" w:rsidP="001850BE">
            <w:pPr>
              <w:jc w:val="center"/>
              <w:rPr>
                <w:sz w:val="26"/>
                <w:szCs w:val="26"/>
                <w:lang w:val="en-US"/>
              </w:rPr>
            </w:pPr>
            <w:r w:rsidRPr="00C026DC">
              <w:rPr>
                <w:sz w:val="26"/>
                <w:szCs w:val="26"/>
                <w:lang w:val="en-US"/>
              </w:rPr>
              <w:t>330,00</w:t>
            </w:r>
          </w:p>
        </w:tc>
        <w:tc>
          <w:tcPr>
            <w:tcW w:w="1362" w:type="dxa"/>
            <w:gridSpan w:val="2"/>
            <w:shd w:val="clear" w:color="auto" w:fill="auto"/>
            <w:noWrap/>
            <w:vAlign w:val="center"/>
            <w:hideMark/>
          </w:tcPr>
          <w:p w14:paraId="73EF436F"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3CFAEB71"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01271A1B" w14:textId="77777777" w:rsidR="00D06700" w:rsidRPr="00C026DC" w:rsidRDefault="00D06700" w:rsidP="001850BE">
            <w:pPr>
              <w:jc w:val="center"/>
              <w:rPr>
                <w:sz w:val="26"/>
                <w:szCs w:val="26"/>
                <w:lang w:val="en-US"/>
              </w:rPr>
            </w:pPr>
            <w:r w:rsidRPr="00C026DC">
              <w:rPr>
                <w:sz w:val="26"/>
                <w:szCs w:val="26"/>
                <w:lang w:val="en-US"/>
              </w:rPr>
              <w:t>1.287.000.000</w:t>
            </w:r>
          </w:p>
        </w:tc>
        <w:tc>
          <w:tcPr>
            <w:tcW w:w="1841" w:type="dxa"/>
            <w:shd w:val="clear" w:color="auto" w:fill="auto"/>
            <w:vAlign w:val="center"/>
            <w:hideMark/>
          </w:tcPr>
          <w:p w14:paraId="54213F4C" w14:textId="77777777" w:rsidR="00D06700" w:rsidRPr="00C026DC" w:rsidRDefault="00D06700" w:rsidP="001850BE">
            <w:pPr>
              <w:jc w:val="center"/>
              <w:rPr>
                <w:sz w:val="26"/>
                <w:szCs w:val="26"/>
                <w:lang w:val="en-US"/>
              </w:rPr>
            </w:pPr>
            <w:r w:rsidRPr="00C026DC">
              <w:rPr>
                <w:sz w:val="26"/>
                <w:szCs w:val="26"/>
                <w:lang w:val="en-US"/>
              </w:rPr>
              <w:t>643.500.000</w:t>
            </w:r>
          </w:p>
        </w:tc>
        <w:tc>
          <w:tcPr>
            <w:tcW w:w="1150" w:type="dxa"/>
            <w:shd w:val="clear" w:color="auto" w:fill="auto"/>
            <w:noWrap/>
            <w:vAlign w:val="bottom"/>
            <w:hideMark/>
          </w:tcPr>
          <w:p w14:paraId="1A861703" w14:textId="77777777" w:rsidR="00D06700" w:rsidRPr="00C026DC" w:rsidRDefault="00D06700" w:rsidP="001850BE">
            <w:pPr>
              <w:jc w:val="right"/>
              <w:rPr>
                <w:sz w:val="26"/>
                <w:szCs w:val="26"/>
                <w:lang w:val="en-US"/>
              </w:rPr>
            </w:pPr>
            <w:r w:rsidRPr="00C026DC">
              <w:rPr>
                <w:sz w:val="26"/>
                <w:szCs w:val="26"/>
                <w:lang w:val="en-US"/>
              </w:rPr>
              <w:t>200.000</w:t>
            </w:r>
          </w:p>
        </w:tc>
        <w:tc>
          <w:tcPr>
            <w:tcW w:w="679" w:type="dxa"/>
            <w:shd w:val="clear" w:color="auto" w:fill="auto"/>
            <w:noWrap/>
            <w:vAlign w:val="center"/>
            <w:hideMark/>
          </w:tcPr>
          <w:p w14:paraId="252D8936"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43EF84E3" w14:textId="77777777" w:rsidTr="00D06700">
        <w:trPr>
          <w:trHeight w:val="375"/>
        </w:trPr>
        <w:tc>
          <w:tcPr>
            <w:tcW w:w="746" w:type="dxa"/>
            <w:shd w:val="clear" w:color="auto" w:fill="auto"/>
            <w:noWrap/>
            <w:vAlign w:val="center"/>
            <w:hideMark/>
          </w:tcPr>
          <w:p w14:paraId="0F748593" w14:textId="77777777" w:rsidR="00D06700" w:rsidRPr="00C026DC" w:rsidRDefault="00D06700" w:rsidP="001850BE">
            <w:pPr>
              <w:jc w:val="center"/>
              <w:rPr>
                <w:sz w:val="26"/>
                <w:szCs w:val="26"/>
                <w:lang w:val="en-US"/>
              </w:rPr>
            </w:pPr>
            <w:r w:rsidRPr="00C026DC">
              <w:rPr>
                <w:sz w:val="26"/>
                <w:szCs w:val="26"/>
                <w:lang w:val="en-US"/>
              </w:rPr>
              <w:t>36</w:t>
            </w:r>
          </w:p>
        </w:tc>
        <w:tc>
          <w:tcPr>
            <w:tcW w:w="1239" w:type="dxa"/>
            <w:shd w:val="clear" w:color="auto" w:fill="auto"/>
            <w:noWrap/>
            <w:vAlign w:val="center"/>
            <w:hideMark/>
          </w:tcPr>
          <w:p w14:paraId="0435001E" w14:textId="77777777" w:rsidR="00D06700" w:rsidRPr="00C026DC" w:rsidRDefault="00D06700" w:rsidP="001850BE">
            <w:pPr>
              <w:jc w:val="center"/>
              <w:rPr>
                <w:sz w:val="26"/>
                <w:szCs w:val="26"/>
                <w:lang w:val="en-US"/>
              </w:rPr>
            </w:pPr>
            <w:r w:rsidRPr="00C026DC">
              <w:rPr>
                <w:sz w:val="26"/>
                <w:szCs w:val="26"/>
                <w:lang w:val="en-US"/>
              </w:rPr>
              <w:t>BT-1:11</w:t>
            </w:r>
          </w:p>
        </w:tc>
        <w:tc>
          <w:tcPr>
            <w:tcW w:w="1339" w:type="dxa"/>
            <w:shd w:val="clear" w:color="auto" w:fill="auto"/>
            <w:noWrap/>
            <w:vAlign w:val="center"/>
            <w:hideMark/>
          </w:tcPr>
          <w:p w14:paraId="00523CB8" w14:textId="77777777" w:rsidR="00D06700" w:rsidRPr="00C026DC" w:rsidRDefault="00D06700" w:rsidP="001850BE">
            <w:pPr>
              <w:jc w:val="center"/>
              <w:rPr>
                <w:sz w:val="26"/>
                <w:szCs w:val="26"/>
                <w:lang w:val="en-US"/>
              </w:rPr>
            </w:pPr>
            <w:r w:rsidRPr="00C026DC">
              <w:rPr>
                <w:sz w:val="26"/>
                <w:szCs w:val="26"/>
                <w:lang w:val="en-US"/>
              </w:rPr>
              <w:t>330,00</w:t>
            </w:r>
          </w:p>
        </w:tc>
        <w:tc>
          <w:tcPr>
            <w:tcW w:w="1362" w:type="dxa"/>
            <w:gridSpan w:val="2"/>
            <w:shd w:val="clear" w:color="auto" w:fill="auto"/>
            <w:noWrap/>
            <w:vAlign w:val="center"/>
            <w:hideMark/>
          </w:tcPr>
          <w:p w14:paraId="6DF00CB3"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2D240F2A"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5B6681EB" w14:textId="77777777" w:rsidR="00D06700" w:rsidRPr="00C026DC" w:rsidRDefault="00D06700" w:rsidP="001850BE">
            <w:pPr>
              <w:jc w:val="center"/>
              <w:rPr>
                <w:sz w:val="26"/>
                <w:szCs w:val="26"/>
                <w:lang w:val="en-US"/>
              </w:rPr>
            </w:pPr>
            <w:r w:rsidRPr="00C026DC">
              <w:rPr>
                <w:sz w:val="26"/>
                <w:szCs w:val="26"/>
                <w:lang w:val="en-US"/>
              </w:rPr>
              <w:t>1.287.000.000</w:t>
            </w:r>
          </w:p>
        </w:tc>
        <w:tc>
          <w:tcPr>
            <w:tcW w:w="1841" w:type="dxa"/>
            <w:shd w:val="clear" w:color="auto" w:fill="auto"/>
            <w:vAlign w:val="center"/>
            <w:hideMark/>
          </w:tcPr>
          <w:p w14:paraId="0692EF0A" w14:textId="77777777" w:rsidR="00D06700" w:rsidRPr="00C026DC" w:rsidRDefault="00D06700" w:rsidP="001850BE">
            <w:pPr>
              <w:jc w:val="center"/>
              <w:rPr>
                <w:sz w:val="26"/>
                <w:szCs w:val="26"/>
                <w:lang w:val="en-US"/>
              </w:rPr>
            </w:pPr>
            <w:r w:rsidRPr="00C026DC">
              <w:rPr>
                <w:sz w:val="26"/>
                <w:szCs w:val="26"/>
                <w:lang w:val="en-US"/>
              </w:rPr>
              <w:t>643.500.000</w:t>
            </w:r>
          </w:p>
        </w:tc>
        <w:tc>
          <w:tcPr>
            <w:tcW w:w="1150" w:type="dxa"/>
            <w:shd w:val="clear" w:color="auto" w:fill="auto"/>
            <w:noWrap/>
            <w:vAlign w:val="bottom"/>
            <w:hideMark/>
          </w:tcPr>
          <w:p w14:paraId="4DE8FDDE" w14:textId="77777777" w:rsidR="00D06700" w:rsidRPr="00C026DC" w:rsidRDefault="00D06700" w:rsidP="001850BE">
            <w:pPr>
              <w:jc w:val="right"/>
              <w:rPr>
                <w:sz w:val="26"/>
                <w:szCs w:val="26"/>
                <w:lang w:val="en-US"/>
              </w:rPr>
            </w:pPr>
            <w:r w:rsidRPr="00C026DC">
              <w:rPr>
                <w:sz w:val="26"/>
                <w:szCs w:val="26"/>
                <w:lang w:val="en-US"/>
              </w:rPr>
              <w:t>200.000</w:t>
            </w:r>
          </w:p>
        </w:tc>
        <w:tc>
          <w:tcPr>
            <w:tcW w:w="679" w:type="dxa"/>
            <w:shd w:val="clear" w:color="auto" w:fill="auto"/>
            <w:noWrap/>
            <w:vAlign w:val="center"/>
            <w:hideMark/>
          </w:tcPr>
          <w:p w14:paraId="7E600011"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272199E4" w14:textId="77777777" w:rsidTr="00D06700">
        <w:trPr>
          <w:trHeight w:val="375"/>
        </w:trPr>
        <w:tc>
          <w:tcPr>
            <w:tcW w:w="746" w:type="dxa"/>
            <w:shd w:val="clear" w:color="auto" w:fill="auto"/>
            <w:noWrap/>
            <w:vAlign w:val="center"/>
            <w:hideMark/>
          </w:tcPr>
          <w:p w14:paraId="56C9C3EB" w14:textId="77777777" w:rsidR="00D06700" w:rsidRPr="00C026DC" w:rsidRDefault="00D06700" w:rsidP="001850BE">
            <w:pPr>
              <w:jc w:val="center"/>
              <w:rPr>
                <w:sz w:val="26"/>
                <w:szCs w:val="26"/>
                <w:lang w:val="en-US"/>
              </w:rPr>
            </w:pPr>
            <w:r w:rsidRPr="00C026DC">
              <w:rPr>
                <w:sz w:val="26"/>
                <w:szCs w:val="26"/>
                <w:lang w:val="en-US"/>
              </w:rPr>
              <w:t>37</w:t>
            </w:r>
          </w:p>
        </w:tc>
        <w:tc>
          <w:tcPr>
            <w:tcW w:w="1239" w:type="dxa"/>
            <w:shd w:val="clear" w:color="auto" w:fill="auto"/>
            <w:noWrap/>
            <w:vAlign w:val="center"/>
            <w:hideMark/>
          </w:tcPr>
          <w:p w14:paraId="156DE4D7" w14:textId="77777777" w:rsidR="00D06700" w:rsidRPr="00C026DC" w:rsidRDefault="00D06700" w:rsidP="001850BE">
            <w:pPr>
              <w:jc w:val="center"/>
              <w:rPr>
                <w:sz w:val="26"/>
                <w:szCs w:val="26"/>
                <w:lang w:val="en-US"/>
              </w:rPr>
            </w:pPr>
            <w:r w:rsidRPr="00C026DC">
              <w:rPr>
                <w:sz w:val="26"/>
                <w:szCs w:val="26"/>
                <w:lang w:val="en-US"/>
              </w:rPr>
              <w:t>BT-1:12</w:t>
            </w:r>
          </w:p>
        </w:tc>
        <w:tc>
          <w:tcPr>
            <w:tcW w:w="1339" w:type="dxa"/>
            <w:shd w:val="clear" w:color="auto" w:fill="auto"/>
            <w:noWrap/>
            <w:vAlign w:val="center"/>
            <w:hideMark/>
          </w:tcPr>
          <w:p w14:paraId="33F0D71C" w14:textId="77777777" w:rsidR="00D06700" w:rsidRPr="00C026DC" w:rsidRDefault="00D06700" w:rsidP="001850BE">
            <w:pPr>
              <w:jc w:val="center"/>
              <w:rPr>
                <w:sz w:val="26"/>
                <w:szCs w:val="26"/>
                <w:lang w:val="en-US"/>
              </w:rPr>
            </w:pPr>
            <w:r w:rsidRPr="00C026DC">
              <w:rPr>
                <w:sz w:val="26"/>
                <w:szCs w:val="26"/>
                <w:lang w:val="en-US"/>
              </w:rPr>
              <w:t>330,00</w:t>
            </w:r>
          </w:p>
        </w:tc>
        <w:tc>
          <w:tcPr>
            <w:tcW w:w="1362" w:type="dxa"/>
            <w:gridSpan w:val="2"/>
            <w:shd w:val="clear" w:color="auto" w:fill="auto"/>
            <w:noWrap/>
            <w:vAlign w:val="center"/>
            <w:hideMark/>
          </w:tcPr>
          <w:p w14:paraId="39792031"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76D4DB87"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5EF6C12D" w14:textId="77777777" w:rsidR="00D06700" w:rsidRPr="00C026DC" w:rsidRDefault="00D06700" w:rsidP="001850BE">
            <w:pPr>
              <w:jc w:val="center"/>
              <w:rPr>
                <w:sz w:val="26"/>
                <w:szCs w:val="26"/>
                <w:lang w:val="en-US"/>
              </w:rPr>
            </w:pPr>
            <w:r w:rsidRPr="00C026DC">
              <w:rPr>
                <w:sz w:val="26"/>
                <w:szCs w:val="26"/>
                <w:lang w:val="en-US"/>
              </w:rPr>
              <w:t>1.287.000.000</w:t>
            </w:r>
          </w:p>
        </w:tc>
        <w:tc>
          <w:tcPr>
            <w:tcW w:w="1841" w:type="dxa"/>
            <w:shd w:val="clear" w:color="auto" w:fill="auto"/>
            <w:vAlign w:val="center"/>
            <w:hideMark/>
          </w:tcPr>
          <w:p w14:paraId="3B5DD45C" w14:textId="77777777" w:rsidR="00D06700" w:rsidRPr="00C026DC" w:rsidRDefault="00D06700" w:rsidP="001850BE">
            <w:pPr>
              <w:jc w:val="center"/>
              <w:rPr>
                <w:sz w:val="26"/>
                <w:szCs w:val="26"/>
                <w:lang w:val="en-US"/>
              </w:rPr>
            </w:pPr>
            <w:r w:rsidRPr="00C026DC">
              <w:rPr>
                <w:sz w:val="26"/>
                <w:szCs w:val="26"/>
                <w:lang w:val="en-US"/>
              </w:rPr>
              <w:t>643.500.000</w:t>
            </w:r>
          </w:p>
        </w:tc>
        <w:tc>
          <w:tcPr>
            <w:tcW w:w="1150" w:type="dxa"/>
            <w:shd w:val="clear" w:color="auto" w:fill="auto"/>
            <w:noWrap/>
            <w:vAlign w:val="bottom"/>
            <w:hideMark/>
          </w:tcPr>
          <w:p w14:paraId="19A88E50" w14:textId="77777777" w:rsidR="00D06700" w:rsidRPr="00C026DC" w:rsidRDefault="00D06700" w:rsidP="001850BE">
            <w:pPr>
              <w:jc w:val="right"/>
              <w:rPr>
                <w:sz w:val="26"/>
                <w:szCs w:val="26"/>
                <w:lang w:val="en-US"/>
              </w:rPr>
            </w:pPr>
            <w:r w:rsidRPr="00C026DC">
              <w:rPr>
                <w:sz w:val="26"/>
                <w:szCs w:val="26"/>
                <w:lang w:val="en-US"/>
              </w:rPr>
              <w:t>200.000</w:t>
            </w:r>
          </w:p>
        </w:tc>
        <w:tc>
          <w:tcPr>
            <w:tcW w:w="679" w:type="dxa"/>
            <w:shd w:val="clear" w:color="auto" w:fill="auto"/>
            <w:noWrap/>
            <w:vAlign w:val="center"/>
            <w:hideMark/>
          </w:tcPr>
          <w:p w14:paraId="72685213"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14E4780D" w14:textId="77777777" w:rsidTr="00D06700">
        <w:trPr>
          <w:trHeight w:val="375"/>
        </w:trPr>
        <w:tc>
          <w:tcPr>
            <w:tcW w:w="746" w:type="dxa"/>
            <w:shd w:val="clear" w:color="auto" w:fill="auto"/>
            <w:noWrap/>
            <w:vAlign w:val="center"/>
            <w:hideMark/>
          </w:tcPr>
          <w:p w14:paraId="4F198463" w14:textId="77777777" w:rsidR="00D06700" w:rsidRPr="00C026DC" w:rsidRDefault="00D06700" w:rsidP="001850BE">
            <w:pPr>
              <w:jc w:val="center"/>
              <w:rPr>
                <w:sz w:val="26"/>
                <w:szCs w:val="26"/>
                <w:lang w:val="en-US"/>
              </w:rPr>
            </w:pPr>
            <w:r w:rsidRPr="00C026DC">
              <w:rPr>
                <w:sz w:val="26"/>
                <w:szCs w:val="26"/>
                <w:lang w:val="en-US"/>
              </w:rPr>
              <w:t>38</w:t>
            </w:r>
          </w:p>
        </w:tc>
        <w:tc>
          <w:tcPr>
            <w:tcW w:w="1239" w:type="dxa"/>
            <w:shd w:val="clear" w:color="auto" w:fill="auto"/>
            <w:noWrap/>
            <w:vAlign w:val="center"/>
            <w:hideMark/>
          </w:tcPr>
          <w:p w14:paraId="20F8AB86" w14:textId="77777777" w:rsidR="00D06700" w:rsidRPr="00C026DC" w:rsidRDefault="00D06700" w:rsidP="001850BE">
            <w:pPr>
              <w:jc w:val="center"/>
              <w:rPr>
                <w:sz w:val="26"/>
                <w:szCs w:val="26"/>
                <w:lang w:val="en-US"/>
              </w:rPr>
            </w:pPr>
            <w:r w:rsidRPr="00C026DC">
              <w:rPr>
                <w:sz w:val="26"/>
                <w:szCs w:val="26"/>
                <w:lang w:val="en-US"/>
              </w:rPr>
              <w:t>BT-1:13</w:t>
            </w:r>
          </w:p>
        </w:tc>
        <w:tc>
          <w:tcPr>
            <w:tcW w:w="1339" w:type="dxa"/>
            <w:shd w:val="clear" w:color="auto" w:fill="auto"/>
            <w:noWrap/>
            <w:vAlign w:val="center"/>
            <w:hideMark/>
          </w:tcPr>
          <w:p w14:paraId="7ED8FA2F" w14:textId="77777777" w:rsidR="00D06700" w:rsidRPr="00C026DC" w:rsidRDefault="00D06700" w:rsidP="001850BE">
            <w:pPr>
              <w:jc w:val="center"/>
              <w:rPr>
                <w:sz w:val="26"/>
                <w:szCs w:val="26"/>
                <w:lang w:val="en-US"/>
              </w:rPr>
            </w:pPr>
            <w:r w:rsidRPr="00C026DC">
              <w:rPr>
                <w:sz w:val="26"/>
                <w:szCs w:val="26"/>
                <w:lang w:val="en-US"/>
              </w:rPr>
              <w:t>330,00</w:t>
            </w:r>
          </w:p>
        </w:tc>
        <w:tc>
          <w:tcPr>
            <w:tcW w:w="1362" w:type="dxa"/>
            <w:gridSpan w:val="2"/>
            <w:shd w:val="clear" w:color="auto" w:fill="auto"/>
            <w:noWrap/>
            <w:vAlign w:val="center"/>
            <w:hideMark/>
          </w:tcPr>
          <w:p w14:paraId="6502DA5A"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397FA382"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70B092E2" w14:textId="77777777" w:rsidR="00D06700" w:rsidRPr="00C026DC" w:rsidRDefault="00D06700" w:rsidP="001850BE">
            <w:pPr>
              <w:jc w:val="center"/>
              <w:rPr>
                <w:sz w:val="26"/>
                <w:szCs w:val="26"/>
                <w:lang w:val="en-US"/>
              </w:rPr>
            </w:pPr>
            <w:r w:rsidRPr="00C026DC">
              <w:rPr>
                <w:sz w:val="26"/>
                <w:szCs w:val="26"/>
                <w:lang w:val="en-US"/>
              </w:rPr>
              <w:t>1.287.000.000</w:t>
            </w:r>
          </w:p>
        </w:tc>
        <w:tc>
          <w:tcPr>
            <w:tcW w:w="1841" w:type="dxa"/>
            <w:shd w:val="clear" w:color="auto" w:fill="auto"/>
            <w:vAlign w:val="center"/>
            <w:hideMark/>
          </w:tcPr>
          <w:p w14:paraId="40FFCE14" w14:textId="77777777" w:rsidR="00D06700" w:rsidRPr="00C026DC" w:rsidRDefault="00D06700" w:rsidP="001850BE">
            <w:pPr>
              <w:jc w:val="center"/>
              <w:rPr>
                <w:sz w:val="26"/>
                <w:szCs w:val="26"/>
                <w:lang w:val="en-US"/>
              </w:rPr>
            </w:pPr>
            <w:r w:rsidRPr="00C026DC">
              <w:rPr>
                <w:sz w:val="26"/>
                <w:szCs w:val="26"/>
                <w:lang w:val="en-US"/>
              </w:rPr>
              <w:t>643.500.000</w:t>
            </w:r>
          </w:p>
        </w:tc>
        <w:tc>
          <w:tcPr>
            <w:tcW w:w="1150" w:type="dxa"/>
            <w:shd w:val="clear" w:color="auto" w:fill="auto"/>
            <w:noWrap/>
            <w:vAlign w:val="bottom"/>
            <w:hideMark/>
          </w:tcPr>
          <w:p w14:paraId="3091B759" w14:textId="77777777" w:rsidR="00D06700" w:rsidRPr="00C026DC" w:rsidRDefault="00D06700" w:rsidP="001850BE">
            <w:pPr>
              <w:jc w:val="right"/>
              <w:rPr>
                <w:sz w:val="26"/>
                <w:szCs w:val="26"/>
                <w:lang w:val="en-US"/>
              </w:rPr>
            </w:pPr>
            <w:r w:rsidRPr="00C026DC">
              <w:rPr>
                <w:sz w:val="26"/>
                <w:szCs w:val="26"/>
                <w:lang w:val="en-US"/>
              </w:rPr>
              <w:t>200.000</w:t>
            </w:r>
          </w:p>
        </w:tc>
        <w:tc>
          <w:tcPr>
            <w:tcW w:w="679" w:type="dxa"/>
            <w:shd w:val="clear" w:color="auto" w:fill="auto"/>
            <w:noWrap/>
            <w:vAlign w:val="center"/>
            <w:hideMark/>
          </w:tcPr>
          <w:p w14:paraId="6133A241"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0F4C5075" w14:textId="77777777" w:rsidTr="00D06700">
        <w:trPr>
          <w:trHeight w:val="375"/>
        </w:trPr>
        <w:tc>
          <w:tcPr>
            <w:tcW w:w="746" w:type="dxa"/>
            <w:shd w:val="clear" w:color="auto" w:fill="auto"/>
            <w:noWrap/>
            <w:vAlign w:val="center"/>
            <w:hideMark/>
          </w:tcPr>
          <w:p w14:paraId="1BDE356F" w14:textId="77777777" w:rsidR="00D06700" w:rsidRPr="00C026DC" w:rsidRDefault="00D06700" w:rsidP="001850BE">
            <w:pPr>
              <w:jc w:val="center"/>
              <w:rPr>
                <w:sz w:val="26"/>
                <w:szCs w:val="26"/>
                <w:lang w:val="en-US"/>
              </w:rPr>
            </w:pPr>
            <w:r w:rsidRPr="00C026DC">
              <w:rPr>
                <w:sz w:val="26"/>
                <w:szCs w:val="26"/>
                <w:lang w:val="en-US"/>
              </w:rPr>
              <w:t>39</w:t>
            </w:r>
          </w:p>
        </w:tc>
        <w:tc>
          <w:tcPr>
            <w:tcW w:w="1239" w:type="dxa"/>
            <w:shd w:val="clear" w:color="auto" w:fill="auto"/>
            <w:noWrap/>
            <w:vAlign w:val="center"/>
            <w:hideMark/>
          </w:tcPr>
          <w:p w14:paraId="36B4AB55" w14:textId="77777777" w:rsidR="00D06700" w:rsidRPr="00C026DC" w:rsidRDefault="00D06700" w:rsidP="001850BE">
            <w:pPr>
              <w:jc w:val="center"/>
              <w:rPr>
                <w:sz w:val="26"/>
                <w:szCs w:val="26"/>
                <w:lang w:val="en-US"/>
              </w:rPr>
            </w:pPr>
            <w:r w:rsidRPr="00C026DC">
              <w:rPr>
                <w:sz w:val="26"/>
                <w:szCs w:val="26"/>
                <w:lang w:val="en-US"/>
              </w:rPr>
              <w:t>BT-1:14</w:t>
            </w:r>
          </w:p>
        </w:tc>
        <w:tc>
          <w:tcPr>
            <w:tcW w:w="1339" w:type="dxa"/>
            <w:shd w:val="clear" w:color="auto" w:fill="auto"/>
            <w:noWrap/>
            <w:vAlign w:val="center"/>
            <w:hideMark/>
          </w:tcPr>
          <w:p w14:paraId="4C1DA4B5" w14:textId="77777777" w:rsidR="00D06700" w:rsidRPr="00C026DC" w:rsidRDefault="00D06700" w:rsidP="001850BE">
            <w:pPr>
              <w:jc w:val="center"/>
              <w:rPr>
                <w:sz w:val="26"/>
                <w:szCs w:val="26"/>
                <w:lang w:val="en-US"/>
              </w:rPr>
            </w:pPr>
            <w:r w:rsidRPr="00C026DC">
              <w:rPr>
                <w:sz w:val="26"/>
                <w:szCs w:val="26"/>
                <w:lang w:val="en-US"/>
              </w:rPr>
              <w:t>330,00</w:t>
            </w:r>
          </w:p>
        </w:tc>
        <w:tc>
          <w:tcPr>
            <w:tcW w:w="1362" w:type="dxa"/>
            <w:gridSpan w:val="2"/>
            <w:shd w:val="clear" w:color="auto" w:fill="auto"/>
            <w:noWrap/>
            <w:vAlign w:val="center"/>
            <w:hideMark/>
          </w:tcPr>
          <w:p w14:paraId="2844A2E0"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6C292D29"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02B66A2C" w14:textId="77777777" w:rsidR="00D06700" w:rsidRPr="00C026DC" w:rsidRDefault="00D06700" w:rsidP="001850BE">
            <w:pPr>
              <w:jc w:val="center"/>
              <w:rPr>
                <w:sz w:val="26"/>
                <w:szCs w:val="26"/>
                <w:lang w:val="en-US"/>
              </w:rPr>
            </w:pPr>
            <w:r w:rsidRPr="00C026DC">
              <w:rPr>
                <w:sz w:val="26"/>
                <w:szCs w:val="26"/>
                <w:lang w:val="en-US"/>
              </w:rPr>
              <w:t>1.287.000.000</w:t>
            </w:r>
          </w:p>
        </w:tc>
        <w:tc>
          <w:tcPr>
            <w:tcW w:w="1841" w:type="dxa"/>
            <w:shd w:val="clear" w:color="auto" w:fill="auto"/>
            <w:vAlign w:val="center"/>
            <w:hideMark/>
          </w:tcPr>
          <w:p w14:paraId="2B13B93B" w14:textId="77777777" w:rsidR="00D06700" w:rsidRPr="00C026DC" w:rsidRDefault="00D06700" w:rsidP="001850BE">
            <w:pPr>
              <w:jc w:val="center"/>
              <w:rPr>
                <w:sz w:val="26"/>
                <w:szCs w:val="26"/>
                <w:lang w:val="en-US"/>
              </w:rPr>
            </w:pPr>
            <w:r w:rsidRPr="00C026DC">
              <w:rPr>
                <w:sz w:val="26"/>
                <w:szCs w:val="26"/>
                <w:lang w:val="en-US"/>
              </w:rPr>
              <w:t>643.500.000</w:t>
            </w:r>
          </w:p>
        </w:tc>
        <w:tc>
          <w:tcPr>
            <w:tcW w:w="1150" w:type="dxa"/>
            <w:shd w:val="clear" w:color="auto" w:fill="auto"/>
            <w:noWrap/>
            <w:vAlign w:val="bottom"/>
            <w:hideMark/>
          </w:tcPr>
          <w:p w14:paraId="2EB5DC76" w14:textId="77777777" w:rsidR="00D06700" w:rsidRPr="00C026DC" w:rsidRDefault="00D06700" w:rsidP="001850BE">
            <w:pPr>
              <w:jc w:val="right"/>
              <w:rPr>
                <w:sz w:val="26"/>
                <w:szCs w:val="26"/>
                <w:lang w:val="en-US"/>
              </w:rPr>
            </w:pPr>
            <w:r w:rsidRPr="00C026DC">
              <w:rPr>
                <w:sz w:val="26"/>
                <w:szCs w:val="26"/>
                <w:lang w:val="en-US"/>
              </w:rPr>
              <w:t>200.000</w:t>
            </w:r>
          </w:p>
        </w:tc>
        <w:tc>
          <w:tcPr>
            <w:tcW w:w="679" w:type="dxa"/>
            <w:shd w:val="clear" w:color="auto" w:fill="auto"/>
            <w:noWrap/>
            <w:vAlign w:val="center"/>
            <w:hideMark/>
          </w:tcPr>
          <w:p w14:paraId="11D7650D"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53179A47" w14:textId="77777777" w:rsidTr="00D06700">
        <w:trPr>
          <w:trHeight w:val="375"/>
        </w:trPr>
        <w:tc>
          <w:tcPr>
            <w:tcW w:w="746" w:type="dxa"/>
            <w:shd w:val="clear" w:color="auto" w:fill="auto"/>
            <w:noWrap/>
            <w:vAlign w:val="center"/>
            <w:hideMark/>
          </w:tcPr>
          <w:p w14:paraId="7DB75CD6" w14:textId="77777777" w:rsidR="00D06700" w:rsidRPr="00C026DC" w:rsidRDefault="00D06700" w:rsidP="001850BE">
            <w:pPr>
              <w:jc w:val="center"/>
              <w:rPr>
                <w:sz w:val="26"/>
                <w:szCs w:val="26"/>
                <w:lang w:val="en-US"/>
              </w:rPr>
            </w:pPr>
            <w:r w:rsidRPr="00C026DC">
              <w:rPr>
                <w:sz w:val="26"/>
                <w:szCs w:val="26"/>
                <w:lang w:val="en-US"/>
              </w:rPr>
              <w:t>40</w:t>
            </w:r>
          </w:p>
        </w:tc>
        <w:tc>
          <w:tcPr>
            <w:tcW w:w="1239" w:type="dxa"/>
            <w:shd w:val="clear" w:color="auto" w:fill="auto"/>
            <w:noWrap/>
            <w:vAlign w:val="center"/>
            <w:hideMark/>
          </w:tcPr>
          <w:p w14:paraId="7E7170C1" w14:textId="77777777" w:rsidR="00D06700" w:rsidRPr="00C026DC" w:rsidRDefault="00D06700" w:rsidP="001850BE">
            <w:pPr>
              <w:jc w:val="center"/>
              <w:rPr>
                <w:sz w:val="26"/>
                <w:szCs w:val="26"/>
                <w:lang w:val="en-US"/>
              </w:rPr>
            </w:pPr>
            <w:r w:rsidRPr="00C026DC">
              <w:rPr>
                <w:sz w:val="26"/>
                <w:szCs w:val="26"/>
                <w:lang w:val="en-US"/>
              </w:rPr>
              <w:t>BT-1:15</w:t>
            </w:r>
          </w:p>
        </w:tc>
        <w:tc>
          <w:tcPr>
            <w:tcW w:w="1339" w:type="dxa"/>
            <w:shd w:val="clear" w:color="auto" w:fill="auto"/>
            <w:noWrap/>
            <w:vAlign w:val="center"/>
            <w:hideMark/>
          </w:tcPr>
          <w:p w14:paraId="60FF956C" w14:textId="77777777" w:rsidR="00D06700" w:rsidRPr="00C026DC" w:rsidRDefault="00D06700" w:rsidP="001850BE">
            <w:pPr>
              <w:jc w:val="center"/>
              <w:rPr>
                <w:sz w:val="26"/>
                <w:szCs w:val="26"/>
                <w:lang w:val="en-US"/>
              </w:rPr>
            </w:pPr>
            <w:r w:rsidRPr="00C026DC">
              <w:rPr>
                <w:sz w:val="26"/>
                <w:szCs w:val="26"/>
                <w:lang w:val="en-US"/>
              </w:rPr>
              <w:t>330,00</w:t>
            </w:r>
          </w:p>
        </w:tc>
        <w:tc>
          <w:tcPr>
            <w:tcW w:w="1362" w:type="dxa"/>
            <w:gridSpan w:val="2"/>
            <w:shd w:val="clear" w:color="auto" w:fill="auto"/>
            <w:noWrap/>
            <w:vAlign w:val="center"/>
            <w:hideMark/>
          </w:tcPr>
          <w:p w14:paraId="48142D12" w14:textId="77777777" w:rsidR="00D06700" w:rsidRPr="00C026DC" w:rsidRDefault="00D06700" w:rsidP="001850BE">
            <w:pPr>
              <w:jc w:val="center"/>
              <w:rPr>
                <w:sz w:val="26"/>
                <w:szCs w:val="26"/>
                <w:lang w:val="en-US"/>
              </w:rPr>
            </w:pPr>
            <w:r w:rsidRPr="00C026DC">
              <w:rPr>
                <w:sz w:val="26"/>
                <w:szCs w:val="26"/>
                <w:lang w:val="en-US"/>
              </w:rPr>
              <w:t>3.900.000</w:t>
            </w:r>
          </w:p>
        </w:tc>
        <w:tc>
          <w:tcPr>
            <w:tcW w:w="648" w:type="dxa"/>
            <w:shd w:val="clear" w:color="auto" w:fill="auto"/>
            <w:noWrap/>
            <w:vAlign w:val="center"/>
            <w:hideMark/>
          </w:tcPr>
          <w:p w14:paraId="4911E767" w14:textId="77777777" w:rsidR="00D06700" w:rsidRPr="00C026DC" w:rsidRDefault="00D06700" w:rsidP="001850BE">
            <w:pPr>
              <w:jc w:val="center"/>
              <w:rPr>
                <w:sz w:val="26"/>
                <w:szCs w:val="26"/>
                <w:lang w:val="en-US"/>
              </w:rPr>
            </w:pPr>
            <w:r w:rsidRPr="00C026DC">
              <w:rPr>
                <w:sz w:val="26"/>
                <w:szCs w:val="26"/>
                <w:lang w:val="en-US"/>
              </w:rPr>
              <w:t>1,0</w:t>
            </w:r>
          </w:p>
        </w:tc>
        <w:tc>
          <w:tcPr>
            <w:tcW w:w="1841" w:type="dxa"/>
            <w:shd w:val="clear" w:color="auto" w:fill="auto"/>
            <w:vAlign w:val="center"/>
            <w:hideMark/>
          </w:tcPr>
          <w:p w14:paraId="4EE7286B" w14:textId="77777777" w:rsidR="00D06700" w:rsidRPr="00C026DC" w:rsidRDefault="00D06700" w:rsidP="001850BE">
            <w:pPr>
              <w:jc w:val="center"/>
              <w:rPr>
                <w:sz w:val="26"/>
                <w:szCs w:val="26"/>
                <w:lang w:val="en-US"/>
              </w:rPr>
            </w:pPr>
            <w:r w:rsidRPr="00C026DC">
              <w:rPr>
                <w:sz w:val="26"/>
                <w:szCs w:val="26"/>
                <w:lang w:val="en-US"/>
              </w:rPr>
              <w:t>1.287.000.000</w:t>
            </w:r>
          </w:p>
        </w:tc>
        <w:tc>
          <w:tcPr>
            <w:tcW w:w="1841" w:type="dxa"/>
            <w:shd w:val="clear" w:color="auto" w:fill="auto"/>
            <w:vAlign w:val="center"/>
            <w:hideMark/>
          </w:tcPr>
          <w:p w14:paraId="15066E16" w14:textId="77777777" w:rsidR="00D06700" w:rsidRPr="00C026DC" w:rsidRDefault="00D06700" w:rsidP="001850BE">
            <w:pPr>
              <w:jc w:val="center"/>
              <w:rPr>
                <w:sz w:val="26"/>
                <w:szCs w:val="26"/>
                <w:lang w:val="en-US"/>
              </w:rPr>
            </w:pPr>
            <w:r w:rsidRPr="00C026DC">
              <w:rPr>
                <w:sz w:val="26"/>
                <w:szCs w:val="26"/>
                <w:lang w:val="en-US"/>
              </w:rPr>
              <w:t>643.500.000</w:t>
            </w:r>
          </w:p>
        </w:tc>
        <w:tc>
          <w:tcPr>
            <w:tcW w:w="1150" w:type="dxa"/>
            <w:shd w:val="clear" w:color="auto" w:fill="auto"/>
            <w:noWrap/>
            <w:vAlign w:val="bottom"/>
            <w:hideMark/>
          </w:tcPr>
          <w:p w14:paraId="32B9F3F8" w14:textId="77777777" w:rsidR="00D06700" w:rsidRPr="00C026DC" w:rsidRDefault="00D06700" w:rsidP="001850BE">
            <w:pPr>
              <w:jc w:val="right"/>
              <w:rPr>
                <w:sz w:val="26"/>
                <w:szCs w:val="26"/>
                <w:lang w:val="en-US"/>
              </w:rPr>
            </w:pPr>
            <w:r w:rsidRPr="00C026DC">
              <w:rPr>
                <w:sz w:val="26"/>
                <w:szCs w:val="26"/>
                <w:lang w:val="en-US"/>
              </w:rPr>
              <w:t>200.000</w:t>
            </w:r>
          </w:p>
        </w:tc>
        <w:tc>
          <w:tcPr>
            <w:tcW w:w="679" w:type="dxa"/>
            <w:shd w:val="clear" w:color="auto" w:fill="auto"/>
            <w:noWrap/>
            <w:vAlign w:val="center"/>
            <w:hideMark/>
          </w:tcPr>
          <w:p w14:paraId="22D150DB" w14:textId="77777777" w:rsidR="00D06700" w:rsidRPr="00C026DC" w:rsidRDefault="00D06700" w:rsidP="001850BE">
            <w:pPr>
              <w:jc w:val="center"/>
              <w:rPr>
                <w:sz w:val="26"/>
                <w:szCs w:val="26"/>
                <w:lang w:val="en-US"/>
              </w:rPr>
            </w:pPr>
            <w:r w:rsidRPr="00C026DC">
              <w:rPr>
                <w:sz w:val="26"/>
                <w:szCs w:val="26"/>
                <w:lang w:val="en-US"/>
              </w:rPr>
              <w:t> </w:t>
            </w:r>
          </w:p>
        </w:tc>
      </w:tr>
      <w:tr w:rsidR="00C026DC" w:rsidRPr="00C026DC" w14:paraId="05DB1085" w14:textId="77777777" w:rsidTr="00D06700">
        <w:trPr>
          <w:trHeight w:val="375"/>
        </w:trPr>
        <w:tc>
          <w:tcPr>
            <w:tcW w:w="746" w:type="dxa"/>
            <w:shd w:val="clear" w:color="auto" w:fill="auto"/>
            <w:noWrap/>
            <w:vAlign w:val="center"/>
            <w:hideMark/>
          </w:tcPr>
          <w:p w14:paraId="4B8682E3" w14:textId="77777777" w:rsidR="00D06700" w:rsidRPr="00C026DC" w:rsidRDefault="00D06700" w:rsidP="001850BE">
            <w:pPr>
              <w:jc w:val="center"/>
              <w:rPr>
                <w:b/>
                <w:bCs/>
                <w:sz w:val="26"/>
                <w:szCs w:val="26"/>
                <w:lang w:val="en-US"/>
              </w:rPr>
            </w:pPr>
            <w:r w:rsidRPr="00C026DC">
              <w:rPr>
                <w:b/>
                <w:bCs/>
                <w:sz w:val="26"/>
                <w:szCs w:val="26"/>
                <w:lang w:val="en-US"/>
              </w:rPr>
              <w:t>41</w:t>
            </w:r>
          </w:p>
        </w:tc>
        <w:tc>
          <w:tcPr>
            <w:tcW w:w="1239" w:type="dxa"/>
            <w:shd w:val="clear" w:color="auto" w:fill="auto"/>
            <w:noWrap/>
            <w:vAlign w:val="center"/>
            <w:hideMark/>
          </w:tcPr>
          <w:p w14:paraId="02582A4A" w14:textId="77777777" w:rsidR="00D06700" w:rsidRPr="00C026DC" w:rsidRDefault="00D06700" w:rsidP="001850BE">
            <w:pPr>
              <w:jc w:val="center"/>
              <w:rPr>
                <w:b/>
                <w:bCs/>
                <w:sz w:val="26"/>
                <w:szCs w:val="26"/>
                <w:lang w:val="en-US"/>
              </w:rPr>
            </w:pPr>
            <w:r w:rsidRPr="00C026DC">
              <w:rPr>
                <w:b/>
                <w:bCs/>
                <w:sz w:val="26"/>
                <w:szCs w:val="26"/>
                <w:lang w:val="en-US"/>
              </w:rPr>
              <w:t>BT-1:17</w:t>
            </w:r>
          </w:p>
        </w:tc>
        <w:tc>
          <w:tcPr>
            <w:tcW w:w="1339" w:type="dxa"/>
            <w:shd w:val="clear" w:color="auto" w:fill="auto"/>
            <w:noWrap/>
            <w:vAlign w:val="center"/>
            <w:hideMark/>
          </w:tcPr>
          <w:p w14:paraId="0B5B1AF9" w14:textId="77777777" w:rsidR="00D06700" w:rsidRPr="00C026DC" w:rsidRDefault="00D06700" w:rsidP="001850BE">
            <w:pPr>
              <w:jc w:val="center"/>
              <w:rPr>
                <w:b/>
                <w:bCs/>
                <w:sz w:val="26"/>
                <w:szCs w:val="26"/>
                <w:lang w:val="en-US"/>
              </w:rPr>
            </w:pPr>
            <w:r w:rsidRPr="00C026DC">
              <w:rPr>
                <w:b/>
                <w:bCs/>
                <w:sz w:val="26"/>
                <w:szCs w:val="26"/>
                <w:lang w:val="en-US"/>
              </w:rPr>
              <w:t>308,52</w:t>
            </w:r>
          </w:p>
        </w:tc>
        <w:tc>
          <w:tcPr>
            <w:tcW w:w="1362" w:type="dxa"/>
            <w:gridSpan w:val="2"/>
            <w:shd w:val="clear" w:color="auto" w:fill="auto"/>
            <w:noWrap/>
            <w:vAlign w:val="center"/>
            <w:hideMark/>
          </w:tcPr>
          <w:p w14:paraId="41267DE1" w14:textId="77777777" w:rsidR="00D06700" w:rsidRPr="00C026DC" w:rsidRDefault="00D06700" w:rsidP="001850BE">
            <w:pPr>
              <w:jc w:val="center"/>
              <w:rPr>
                <w:b/>
                <w:bCs/>
                <w:sz w:val="26"/>
                <w:szCs w:val="26"/>
                <w:lang w:val="en-US"/>
              </w:rPr>
            </w:pPr>
            <w:r w:rsidRPr="00C026DC">
              <w:rPr>
                <w:b/>
                <w:bCs/>
                <w:sz w:val="26"/>
                <w:szCs w:val="26"/>
                <w:lang w:val="en-US"/>
              </w:rPr>
              <w:t>3.900.000</w:t>
            </w:r>
          </w:p>
        </w:tc>
        <w:tc>
          <w:tcPr>
            <w:tcW w:w="648" w:type="dxa"/>
            <w:shd w:val="clear" w:color="auto" w:fill="auto"/>
            <w:noWrap/>
            <w:vAlign w:val="center"/>
            <w:hideMark/>
          </w:tcPr>
          <w:p w14:paraId="7CB7ECC7" w14:textId="77777777" w:rsidR="00D06700" w:rsidRPr="00C026DC" w:rsidRDefault="00D06700" w:rsidP="001850BE">
            <w:pPr>
              <w:jc w:val="center"/>
              <w:rPr>
                <w:b/>
                <w:bCs/>
                <w:sz w:val="26"/>
                <w:szCs w:val="26"/>
                <w:lang w:val="en-US"/>
              </w:rPr>
            </w:pPr>
            <w:r w:rsidRPr="00C026DC">
              <w:rPr>
                <w:b/>
                <w:bCs/>
                <w:sz w:val="26"/>
                <w:szCs w:val="26"/>
                <w:lang w:val="en-US"/>
              </w:rPr>
              <w:t>1,2</w:t>
            </w:r>
          </w:p>
        </w:tc>
        <w:tc>
          <w:tcPr>
            <w:tcW w:w="1841" w:type="dxa"/>
            <w:shd w:val="clear" w:color="auto" w:fill="auto"/>
            <w:vAlign w:val="center"/>
            <w:hideMark/>
          </w:tcPr>
          <w:p w14:paraId="37038D39" w14:textId="77777777" w:rsidR="00D06700" w:rsidRPr="00C026DC" w:rsidRDefault="00D06700" w:rsidP="001850BE">
            <w:pPr>
              <w:jc w:val="center"/>
              <w:rPr>
                <w:b/>
                <w:bCs/>
                <w:sz w:val="26"/>
                <w:szCs w:val="26"/>
                <w:lang w:val="en-US"/>
              </w:rPr>
            </w:pPr>
            <w:r w:rsidRPr="00C026DC">
              <w:rPr>
                <w:b/>
                <w:bCs/>
                <w:sz w:val="26"/>
                <w:szCs w:val="26"/>
                <w:lang w:val="en-US"/>
              </w:rPr>
              <w:t>1.443.873.600</w:t>
            </w:r>
          </w:p>
        </w:tc>
        <w:tc>
          <w:tcPr>
            <w:tcW w:w="1841" w:type="dxa"/>
            <w:shd w:val="clear" w:color="auto" w:fill="auto"/>
            <w:vAlign w:val="center"/>
            <w:hideMark/>
          </w:tcPr>
          <w:p w14:paraId="1E4D9229" w14:textId="77777777" w:rsidR="00D06700" w:rsidRPr="00C026DC" w:rsidRDefault="00D06700" w:rsidP="001850BE">
            <w:pPr>
              <w:jc w:val="center"/>
              <w:rPr>
                <w:b/>
                <w:bCs/>
                <w:sz w:val="26"/>
                <w:szCs w:val="26"/>
                <w:lang w:val="en-US"/>
              </w:rPr>
            </w:pPr>
            <w:r w:rsidRPr="00C026DC">
              <w:rPr>
                <w:b/>
                <w:bCs/>
                <w:sz w:val="26"/>
                <w:szCs w:val="26"/>
                <w:lang w:val="en-US"/>
              </w:rPr>
              <w:t>721.937.000</w:t>
            </w:r>
          </w:p>
        </w:tc>
        <w:tc>
          <w:tcPr>
            <w:tcW w:w="1150" w:type="dxa"/>
            <w:shd w:val="clear" w:color="auto" w:fill="auto"/>
            <w:noWrap/>
            <w:vAlign w:val="bottom"/>
            <w:hideMark/>
          </w:tcPr>
          <w:p w14:paraId="20ECE931" w14:textId="77777777" w:rsidR="00D06700" w:rsidRPr="00C026DC" w:rsidRDefault="00D06700" w:rsidP="001850BE">
            <w:pPr>
              <w:jc w:val="right"/>
              <w:rPr>
                <w:b/>
                <w:bCs/>
                <w:sz w:val="26"/>
                <w:szCs w:val="26"/>
                <w:lang w:val="en-US"/>
              </w:rPr>
            </w:pPr>
            <w:r w:rsidRPr="00C026DC">
              <w:rPr>
                <w:b/>
                <w:bCs/>
                <w:sz w:val="26"/>
                <w:szCs w:val="26"/>
                <w:lang w:val="en-US"/>
              </w:rPr>
              <w:t>200.000</w:t>
            </w:r>
          </w:p>
        </w:tc>
        <w:tc>
          <w:tcPr>
            <w:tcW w:w="679" w:type="dxa"/>
            <w:shd w:val="clear" w:color="auto" w:fill="auto"/>
            <w:noWrap/>
            <w:vAlign w:val="center"/>
            <w:hideMark/>
          </w:tcPr>
          <w:p w14:paraId="3BBABC6A" w14:textId="77777777" w:rsidR="00D06700" w:rsidRPr="00C026DC" w:rsidRDefault="00D06700" w:rsidP="001850BE">
            <w:pPr>
              <w:jc w:val="center"/>
              <w:rPr>
                <w:b/>
                <w:bCs/>
                <w:sz w:val="26"/>
                <w:szCs w:val="26"/>
                <w:lang w:val="en-US"/>
              </w:rPr>
            </w:pPr>
            <w:r w:rsidRPr="00C026DC">
              <w:rPr>
                <w:b/>
                <w:bCs/>
                <w:sz w:val="26"/>
                <w:szCs w:val="26"/>
                <w:lang w:val="en-US"/>
              </w:rPr>
              <w:t>đầu ve</w:t>
            </w:r>
          </w:p>
        </w:tc>
      </w:tr>
      <w:tr w:rsidR="00C026DC" w:rsidRPr="00C026DC" w14:paraId="4B2F4FF4" w14:textId="77777777" w:rsidTr="00D06700">
        <w:trPr>
          <w:trHeight w:val="555"/>
        </w:trPr>
        <w:tc>
          <w:tcPr>
            <w:tcW w:w="1985" w:type="dxa"/>
            <w:gridSpan w:val="2"/>
            <w:shd w:val="clear" w:color="auto" w:fill="auto"/>
            <w:vAlign w:val="center"/>
            <w:hideMark/>
          </w:tcPr>
          <w:p w14:paraId="401561E8" w14:textId="77777777" w:rsidR="00D06700" w:rsidRPr="00C026DC" w:rsidRDefault="00D06700" w:rsidP="001850BE">
            <w:pPr>
              <w:jc w:val="center"/>
              <w:rPr>
                <w:b/>
                <w:bCs/>
                <w:sz w:val="26"/>
                <w:szCs w:val="26"/>
                <w:lang w:val="en-US"/>
              </w:rPr>
            </w:pPr>
            <w:r w:rsidRPr="00C026DC">
              <w:rPr>
                <w:b/>
                <w:bCs/>
                <w:sz w:val="26"/>
                <w:szCs w:val="26"/>
                <w:lang w:val="en-US"/>
              </w:rPr>
              <w:t>TỔNG 41 LÔ</w:t>
            </w:r>
          </w:p>
        </w:tc>
        <w:tc>
          <w:tcPr>
            <w:tcW w:w="1354" w:type="dxa"/>
            <w:gridSpan w:val="2"/>
            <w:shd w:val="clear" w:color="auto" w:fill="auto"/>
            <w:noWrap/>
            <w:vAlign w:val="center"/>
            <w:hideMark/>
          </w:tcPr>
          <w:p w14:paraId="0F59E5D7" w14:textId="77777777" w:rsidR="00D06700" w:rsidRPr="00C026DC" w:rsidRDefault="00D06700" w:rsidP="001850BE">
            <w:pPr>
              <w:jc w:val="center"/>
              <w:rPr>
                <w:b/>
                <w:bCs/>
                <w:sz w:val="26"/>
                <w:szCs w:val="26"/>
                <w:lang w:val="en-US"/>
              </w:rPr>
            </w:pPr>
            <w:r w:rsidRPr="00C026DC">
              <w:rPr>
                <w:b/>
                <w:bCs/>
                <w:sz w:val="26"/>
                <w:szCs w:val="26"/>
                <w:lang w:val="en-US"/>
              </w:rPr>
              <w:t>9.379,49</w:t>
            </w:r>
          </w:p>
        </w:tc>
        <w:tc>
          <w:tcPr>
            <w:tcW w:w="1347" w:type="dxa"/>
            <w:shd w:val="clear" w:color="auto" w:fill="auto"/>
            <w:noWrap/>
            <w:vAlign w:val="center"/>
            <w:hideMark/>
          </w:tcPr>
          <w:p w14:paraId="06D31372" w14:textId="77777777" w:rsidR="00D06700" w:rsidRPr="00C026DC" w:rsidRDefault="00D06700" w:rsidP="001850BE">
            <w:pPr>
              <w:jc w:val="center"/>
              <w:rPr>
                <w:sz w:val="26"/>
                <w:szCs w:val="26"/>
                <w:lang w:val="en-US"/>
              </w:rPr>
            </w:pPr>
            <w:r w:rsidRPr="00C026DC">
              <w:rPr>
                <w:sz w:val="26"/>
                <w:szCs w:val="26"/>
                <w:lang w:val="en-US"/>
              </w:rPr>
              <w:t> </w:t>
            </w:r>
          </w:p>
        </w:tc>
        <w:tc>
          <w:tcPr>
            <w:tcW w:w="648" w:type="dxa"/>
            <w:shd w:val="clear" w:color="auto" w:fill="auto"/>
            <w:noWrap/>
            <w:vAlign w:val="center"/>
            <w:hideMark/>
          </w:tcPr>
          <w:p w14:paraId="6A9DA194" w14:textId="77777777" w:rsidR="00D06700" w:rsidRPr="00C026DC" w:rsidRDefault="00D06700" w:rsidP="001850BE">
            <w:pPr>
              <w:jc w:val="center"/>
              <w:rPr>
                <w:sz w:val="26"/>
                <w:szCs w:val="26"/>
                <w:lang w:val="en-US"/>
              </w:rPr>
            </w:pPr>
            <w:r w:rsidRPr="00C026DC">
              <w:rPr>
                <w:sz w:val="26"/>
                <w:szCs w:val="26"/>
                <w:lang w:val="en-US"/>
              </w:rPr>
              <w:t> </w:t>
            </w:r>
          </w:p>
        </w:tc>
        <w:tc>
          <w:tcPr>
            <w:tcW w:w="1841" w:type="dxa"/>
            <w:shd w:val="clear" w:color="auto" w:fill="auto"/>
            <w:noWrap/>
            <w:vAlign w:val="center"/>
            <w:hideMark/>
          </w:tcPr>
          <w:p w14:paraId="3C4C8834" w14:textId="77777777" w:rsidR="00D06700" w:rsidRPr="00C026DC" w:rsidRDefault="00D06700" w:rsidP="001850BE">
            <w:pPr>
              <w:jc w:val="center"/>
              <w:rPr>
                <w:b/>
                <w:bCs/>
                <w:sz w:val="26"/>
                <w:szCs w:val="26"/>
                <w:lang w:val="en-US"/>
              </w:rPr>
            </w:pPr>
            <w:r w:rsidRPr="00C026DC">
              <w:rPr>
                <w:b/>
                <w:bCs/>
                <w:sz w:val="26"/>
                <w:szCs w:val="26"/>
                <w:lang w:val="en-US"/>
              </w:rPr>
              <w:t>37.962.015.000</w:t>
            </w:r>
          </w:p>
        </w:tc>
        <w:tc>
          <w:tcPr>
            <w:tcW w:w="1841" w:type="dxa"/>
            <w:shd w:val="clear" w:color="auto" w:fill="auto"/>
            <w:noWrap/>
            <w:vAlign w:val="center"/>
            <w:hideMark/>
          </w:tcPr>
          <w:p w14:paraId="5F11F9C5" w14:textId="77777777" w:rsidR="00D06700" w:rsidRPr="00C026DC" w:rsidRDefault="00D06700" w:rsidP="001850BE">
            <w:pPr>
              <w:jc w:val="center"/>
              <w:rPr>
                <w:b/>
                <w:bCs/>
                <w:sz w:val="26"/>
                <w:szCs w:val="26"/>
                <w:lang w:val="en-US"/>
              </w:rPr>
            </w:pPr>
            <w:r w:rsidRPr="00C026DC">
              <w:rPr>
                <w:b/>
                <w:bCs/>
                <w:sz w:val="26"/>
                <w:szCs w:val="26"/>
                <w:lang w:val="en-US"/>
              </w:rPr>
              <w:t>18.981.010.000</w:t>
            </w:r>
          </w:p>
        </w:tc>
        <w:tc>
          <w:tcPr>
            <w:tcW w:w="1150" w:type="dxa"/>
            <w:shd w:val="clear" w:color="auto" w:fill="auto"/>
            <w:noWrap/>
            <w:vAlign w:val="bottom"/>
            <w:hideMark/>
          </w:tcPr>
          <w:p w14:paraId="4FA7F453" w14:textId="77777777" w:rsidR="00D06700" w:rsidRPr="00C026DC" w:rsidRDefault="00D06700" w:rsidP="001850BE">
            <w:pPr>
              <w:rPr>
                <w:sz w:val="26"/>
                <w:szCs w:val="26"/>
                <w:lang w:val="en-US"/>
              </w:rPr>
            </w:pPr>
            <w:r w:rsidRPr="00C026DC">
              <w:rPr>
                <w:sz w:val="26"/>
                <w:szCs w:val="26"/>
                <w:lang w:val="en-US"/>
              </w:rPr>
              <w:t> </w:t>
            </w:r>
          </w:p>
        </w:tc>
        <w:tc>
          <w:tcPr>
            <w:tcW w:w="679" w:type="dxa"/>
            <w:shd w:val="clear" w:color="auto" w:fill="auto"/>
            <w:noWrap/>
            <w:vAlign w:val="center"/>
            <w:hideMark/>
          </w:tcPr>
          <w:p w14:paraId="7954F45B" w14:textId="77777777" w:rsidR="00D06700" w:rsidRPr="00C026DC" w:rsidRDefault="00D06700" w:rsidP="001850BE">
            <w:pPr>
              <w:jc w:val="center"/>
              <w:rPr>
                <w:sz w:val="26"/>
                <w:szCs w:val="26"/>
                <w:lang w:val="en-US"/>
              </w:rPr>
            </w:pPr>
            <w:r w:rsidRPr="00C026DC">
              <w:rPr>
                <w:sz w:val="26"/>
                <w:szCs w:val="26"/>
                <w:lang w:val="en-US"/>
              </w:rPr>
              <w:t> </w:t>
            </w:r>
          </w:p>
        </w:tc>
      </w:tr>
    </w:tbl>
    <w:p w14:paraId="74BDE918" w14:textId="77777777" w:rsidR="002F26FE" w:rsidRPr="00C026DC" w:rsidRDefault="002F26FE" w:rsidP="00AF565D">
      <w:pPr>
        <w:spacing w:after="120" w:line="312" w:lineRule="auto"/>
        <w:jc w:val="center"/>
        <w:rPr>
          <w:rFonts w:asciiTheme="majorHAnsi" w:eastAsia="Calibri" w:hAnsiTheme="majorHAnsi" w:cstheme="majorHAnsi"/>
          <w:i/>
          <w:spacing w:val="-4"/>
          <w:szCs w:val="26"/>
          <w:lang w:val="en-US" w:eastAsia="en-US"/>
        </w:rPr>
      </w:pPr>
    </w:p>
    <w:sectPr w:rsidR="002F26FE" w:rsidRPr="00C026DC" w:rsidSect="009B03EB">
      <w:headerReference w:type="default" r:id="rId9"/>
      <w:pgSz w:w="11906" w:h="16838" w:code="9"/>
      <w:pgMar w:top="1134" w:right="1134" w:bottom="102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8EF75" w14:textId="77777777" w:rsidR="004B2500" w:rsidRDefault="004B2500" w:rsidP="007F4B34">
      <w:r>
        <w:separator/>
      </w:r>
    </w:p>
  </w:endnote>
  <w:endnote w:type="continuationSeparator" w:id="0">
    <w:p w14:paraId="56E0B48F" w14:textId="77777777" w:rsidR="004B2500" w:rsidRDefault="004B2500" w:rsidP="007F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059C3" w14:textId="77777777" w:rsidR="004B2500" w:rsidRDefault="004B2500" w:rsidP="007F4B34">
      <w:r>
        <w:separator/>
      </w:r>
    </w:p>
  </w:footnote>
  <w:footnote w:type="continuationSeparator" w:id="0">
    <w:p w14:paraId="28014EBD" w14:textId="77777777" w:rsidR="004B2500" w:rsidRDefault="004B2500" w:rsidP="007F4B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122704"/>
      <w:docPartObj>
        <w:docPartGallery w:val="Page Numbers (Top of Page)"/>
        <w:docPartUnique/>
      </w:docPartObj>
    </w:sdtPr>
    <w:sdtEndPr>
      <w:rPr>
        <w:noProof/>
      </w:rPr>
    </w:sdtEndPr>
    <w:sdtContent>
      <w:p w14:paraId="38C008C3" w14:textId="25A3727E" w:rsidR="00FC5EA0" w:rsidRDefault="00FC5EA0">
        <w:pPr>
          <w:pStyle w:val="Header"/>
          <w:jc w:val="center"/>
        </w:pPr>
        <w:r>
          <w:fldChar w:fldCharType="begin"/>
        </w:r>
        <w:r>
          <w:instrText xml:space="preserve"> PAGE   \* MERGEFORMAT </w:instrText>
        </w:r>
        <w:r>
          <w:fldChar w:fldCharType="separate"/>
        </w:r>
        <w:r w:rsidR="00F920A0">
          <w:rPr>
            <w:noProof/>
          </w:rPr>
          <w:t>5</w:t>
        </w:r>
        <w:r>
          <w:rPr>
            <w:noProof/>
          </w:rPr>
          <w:fldChar w:fldCharType="end"/>
        </w:r>
      </w:p>
    </w:sdtContent>
  </w:sdt>
  <w:p w14:paraId="22CF3683" w14:textId="77777777" w:rsidR="00FC5EA0" w:rsidRDefault="00FC5E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E4DA6"/>
    <w:multiLevelType w:val="hybridMultilevel"/>
    <w:tmpl w:val="49582508"/>
    <w:lvl w:ilvl="0" w:tplc="574A2ECA">
      <w:start w:val="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84"/>
    <w:rsid w:val="00001B8D"/>
    <w:rsid w:val="0000394A"/>
    <w:rsid w:val="000070C2"/>
    <w:rsid w:val="00011B75"/>
    <w:rsid w:val="0001201C"/>
    <w:rsid w:val="00021899"/>
    <w:rsid w:val="00021F7F"/>
    <w:rsid w:val="00037F9D"/>
    <w:rsid w:val="00040F7A"/>
    <w:rsid w:val="00044326"/>
    <w:rsid w:val="00054F3C"/>
    <w:rsid w:val="0006203D"/>
    <w:rsid w:val="00076154"/>
    <w:rsid w:val="00083512"/>
    <w:rsid w:val="000959DD"/>
    <w:rsid w:val="000A3B71"/>
    <w:rsid w:val="000C47DC"/>
    <w:rsid w:val="000D3501"/>
    <w:rsid w:val="000D7305"/>
    <w:rsid w:val="000E68DE"/>
    <w:rsid w:val="000F3C75"/>
    <w:rsid w:val="0015764D"/>
    <w:rsid w:val="001642B8"/>
    <w:rsid w:val="0017249E"/>
    <w:rsid w:val="00177CA2"/>
    <w:rsid w:val="001850BE"/>
    <w:rsid w:val="00186D7C"/>
    <w:rsid w:val="00186DD0"/>
    <w:rsid w:val="001A55F6"/>
    <w:rsid w:val="001C0849"/>
    <w:rsid w:val="001C1A4D"/>
    <w:rsid w:val="001C5CE5"/>
    <w:rsid w:val="001D00AE"/>
    <w:rsid w:val="001F6230"/>
    <w:rsid w:val="002137B0"/>
    <w:rsid w:val="002179B1"/>
    <w:rsid w:val="00223EE6"/>
    <w:rsid w:val="00224DA1"/>
    <w:rsid w:val="00225944"/>
    <w:rsid w:val="002313B5"/>
    <w:rsid w:val="00237968"/>
    <w:rsid w:val="00247B7F"/>
    <w:rsid w:val="00247C65"/>
    <w:rsid w:val="00255A23"/>
    <w:rsid w:val="00274165"/>
    <w:rsid w:val="00280243"/>
    <w:rsid w:val="00284ACA"/>
    <w:rsid w:val="002869E0"/>
    <w:rsid w:val="00291212"/>
    <w:rsid w:val="0029385E"/>
    <w:rsid w:val="0029512E"/>
    <w:rsid w:val="002C552F"/>
    <w:rsid w:val="002C7B5D"/>
    <w:rsid w:val="002F26FE"/>
    <w:rsid w:val="002F4A31"/>
    <w:rsid w:val="00313366"/>
    <w:rsid w:val="0031665F"/>
    <w:rsid w:val="00323A08"/>
    <w:rsid w:val="00323ACF"/>
    <w:rsid w:val="00325C26"/>
    <w:rsid w:val="003268B5"/>
    <w:rsid w:val="00327DAD"/>
    <w:rsid w:val="00332BD2"/>
    <w:rsid w:val="00352D1C"/>
    <w:rsid w:val="0035375B"/>
    <w:rsid w:val="00354F35"/>
    <w:rsid w:val="00367D60"/>
    <w:rsid w:val="0037028A"/>
    <w:rsid w:val="00383045"/>
    <w:rsid w:val="00384E20"/>
    <w:rsid w:val="003A0A57"/>
    <w:rsid w:val="003A716F"/>
    <w:rsid w:val="003B0298"/>
    <w:rsid w:val="003C1CFE"/>
    <w:rsid w:val="003C5EA3"/>
    <w:rsid w:val="003C6BF0"/>
    <w:rsid w:val="003E7018"/>
    <w:rsid w:val="003F74E6"/>
    <w:rsid w:val="00415417"/>
    <w:rsid w:val="004158FA"/>
    <w:rsid w:val="0043310C"/>
    <w:rsid w:val="004379D0"/>
    <w:rsid w:val="0044511F"/>
    <w:rsid w:val="00446895"/>
    <w:rsid w:val="00447FA0"/>
    <w:rsid w:val="0048794E"/>
    <w:rsid w:val="004A7472"/>
    <w:rsid w:val="004B1E31"/>
    <w:rsid w:val="004B2500"/>
    <w:rsid w:val="004C618E"/>
    <w:rsid w:val="004F62CD"/>
    <w:rsid w:val="005015EA"/>
    <w:rsid w:val="00521C7B"/>
    <w:rsid w:val="005327CE"/>
    <w:rsid w:val="0055240D"/>
    <w:rsid w:val="005609C5"/>
    <w:rsid w:val="0056670B"/>
    <w:rsid w:val="005723B1"/>
    <w:rsid w:val="00577081"/>
    <w:rsid w:val="00580DEE"/>
    <w:rsid w:val="00585076"/>
    <w:rsid w:val="00590BB6"/>
    <w:rsid w:val="00592BF6"/>
    <w:rsid w:val="00592CF2"/>
    <w:rsid w:val="00595860"/>
    <w:rsid w:val="005B0436"/>
    <w:rsid w:val="005B1AED"/>
    <w:rsid w:val="005B6F72"/>
    <w:rsid w:val="005D3AB6"/>
    <w:rsid w:val="005E0933"/>
    <w:rsid w:val="005E6620"/>
    <w:rsid w:val="005F25C6"/>
    <w:rsid w:val="00603B23"/>
    <w:rsid w:val="00611225"/>
    <w:rsid w:val="006175B5"/>
    <w:rsid w:val="00623ACF"/>
    <w:rsid w:val="00623D51"/>
    <w:rsid w:val="006243F2"/>
    <w:rsid w:val="00631314"/>
    <w:rsid w:val="006408F6"/>
    <w:rsid w:val="00641F36"/>
    <w:rsid w:val="0067100A"/>
    <w:rsid w:val="00673777"/>
    <w:rsid w:val="006914C2"/>
    <w:rsid w:val="006E272E"/>
    <w:rsid w:val="006E33B7"/>
    <w:rsid w:val="006F15C7"/>
    <w:rsid w:val="006F34EC"/>
    <w:rsid w:val="00711972"/>
    <w:rsid w:val="00712A5E"/>
    <w:rsid w:val="00717A1D"/>
    <w:rsid w:val="007266BB"/>
    <w:rsid w:val="0073381F"/>
    <w:rsid w:val="00735A06"/>
    <w:rsid w:val="007376CB"/>
    <w:rsid w:val="00754FD0"/>
    <w:rsid w:val="0077795E"/>
    <w:rsid w:val="00795D35"/>
    <w:rsid w:val="007A6E62"/>
    <w:rsid w:val="007C4081"/>
    <w:rsid w:val="007D2229"/>
    <w:rsid w:val="007D22D9"/>
    <w:rsid w:val="007F4B34"/>
    <w:rsid w:val="00813A34"/>
    <w:rsid w:val="00825000"/>
    <w:rsid w:val="00836A72"/>
    <w:rsid w:val="00855CA3"/>
    <w:rsid w:val="00864E03"/>
    <w:rsid w:val="00874739"/>
    <w:rsid w:val="0088788D"/>
    <w:rsid w:val="0089378C"/>
    <w:rsid w:val="0089572F"/>
    <w:rsid w:val="008A680F"/>
    <w:rsid w:val="008B26C5"/>
    <w:rsid w:val="008D7D16"/>
    <w:rsid w:val="008E5C99"/>
    <w:rsid w:val="008F78D1"/>
    <w:rsid w:val="0096052F"/>
    <w:rsid w:val="009629EE"/>
    <w:rsid w:val="00966411"/>
    <w:rsid w:val="00975A76"/>
    <w:rsid w:val="00976F73"/>
    <w:rsid w:val="00987EB6"/>
    <w:rsid w:val="009B03EB"/>
    <w:rsid w:val="009D18D0"/>
    <w:rsid w:val="009D78AF"/>
    <w:rsid w:val="00A071A8"/>
    <w:rsid w:val="00A41110"/>
    <w:rsid w:val="00A460DB"/>
    <w:rsid w:val="00A76C2E"/>
    <w:rsid w:val="00A87589"/>
    <w:rsid w:val="00A879C0"/>
    <w:rsid w:val="00AA35A1"/>
    <w:rsid w:val="00AA5102"/>
    <w:rsid w:val="00AB0D79"/>
    <w:rsid w:val="00AB2485"/>
    <w:rsid w:val="00AB33D9"/>
    <w:rsid w:val="00AC1C7D"/>
    <w:rsid w:val="00AC3F6B"/>
    <w:rsid w:val="00AD3F37"/>
    <w:rsid w:val="00AD45B0"/>
    <w:rsid w:val="00AE3E00"/>
    <w:rsid w:val="00AE5DB6"/>
    <w:rsid w:val="00AF0F83"/>
    <w:rsid w:val="00AF565D"/>
    <w:rsid w:val="00B04ABD"/>
    <w:rsid w:val="00B1528E"/>
    <w:rsid w:val="00B2531C"/>
    <w:rsid w:val="00B27FD2"/>
    <w:rsid w:val="00B374D8"/>
    <w:rsid w:val="00B4099F"/>
    <w:rsid w:val="00B6451B"/>
    <w:rsid w:val="00B657D7"/>
    <w:rsid w:val="00B80EB4"/>
    <w:rsid w:val="00B877F9"/>
    <w:rsid w:val="00BB003E"/>
    <w:rsid w:val="00BB45A1"/>
    <w:rsid w:val="00BB68BF"/>
    <w:rsid w:val="00BC3395"/>
    <w:rsid w:val="00BC7C67"/>
    <w:rsid w:val="00BE2382"/>
    <w:rsid w:val="00C026DC"/>
    <w:rsid w:val="00C0346F"/>
    <w:rsid w:val="00C52C32"/>
    <w:rsid w:val="00C63AA2"/>
    <w:rsid w:val="00C7576B"/>
    <w:rsid w:val="00C876DC"/>
    <w:rsid w:val="00C87C4F"/>
    <w:rsid w:val="00C93F5D"/>
    <w:rsid w:val="00CA4F58"/>
    <w:rsid w:val="00CA6647"/>
    <w:rsid w:val="00CB2B35"/>
    <w:rsid w:val="00CD72BA"/>
    <w:rsid w:val="00CE3000"/>
    <w:rsid w:val="00CE4900"/>
    <w:rsid w:val="00CE4EF3"/>
    <w:rsid w:val="00CF2D3A"/>
    <w:rsid w:val="00CF6B98"/>
    <w:rsid w:val="00D06700"/>
    <w:rsid w:val="00D16B18"/>
    <w:rsid w:val="00D21415"/>
    <w:rsid w:val="00D24C2E"/>
    <w:rsid w:val="00D33D6D"/>
    <w:rsid w:val="00D44118"/>
    <w:rsid w:val="00D55FC7"/>
    <w:rsid w:val="00D56C69"/>
    <w:rsid w:val="00D7534C"/>
    <w:rsid w:val="00D86980"/>
    <w:rsid w:val="00D97729"/>
    <w:rsid w:val="00DA3E79"/>
    <w:rsid w:val="00DA7857"/>
    <w:rsid w:val="00DC23FA"/>
    <w:rsid w:val="00DD25E7"/>
    <w:rsid w:val="00DD74B9"/>
    <w:rsid w:val="00DE112C"/>
    <w:rsid w:val="00DE5760"/>
    <w:rsid w:val="00DF1972"/>
    <w:rsid w:val="00DF652A"/>
    <w:rsid w:val="00DF6BA3"/>
    <w:rsid w:val="00E04841"/>
    <w:rsid w:val="00E12965"/>
    <w:rsid w:val="00E35289"/>
    <w:rsid w:val="00E507A4"/>
    <w:rsid w:val="00E52883"/>
    <w:rsid w:val="00E61898"/>
    <w:rsid w:val="00EA23EC"/>
    <w:rsid w:val="00EB0D13"/>
    <w:rsid w:val="00EB231D"/>
    <w:rsid w:val="00EB2FD9"/>
    <w:rsid w:val="00EC0F9D"/>
    <w:rsid w:val="00ED593C"/>
    <w:rsid w:val="00ED6B86"/>
    <w:rsid w:val="00F05FAA"/>
    <w:rsid w:val="00F15832"/>
    <w:rsid w:val="00F32384"/>
    <w:rsid w:val="00F34012"/>
    <w:rsid w:val="00F37B81"/>
    <w:rsid w:val="00F63117"/>
    <w:rsid w:val="00F63E4D"/>
    <w:rsid w:val="00F6760B"/>
    <w:rsid w:val="00F678E0"/>
    <w:rsid w:val="00F854BA"/>
    <w:rsid w:val="00F920A0"/>
    <w:rsid w:val="00FA144D"/>
    <w:rsid w:val="00FB474C"/>
    <w:rsid w:val="00FC5D66"/>
    <w:rsid w:val="00FC5EA0"/>
    <w:rsid w:val="00FD0270"/>
    <w:rsid w:val="00FD09A2"/>
    <w:rsid w:val="00FD38C2"/>
    <w:rsid w:val="00FD5B4F"/>
    <w:rsid w:val="00FE1E0D"/>
    <w:rsid w:val="00FE55E1"/>
    <w:rsid w:val="00FE5B23"/>
    <w:rsid w:val="00FF75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9853"/>
  <w15:chartTrackingRefBased/>
  <w15:docId w15:val="{5E11EB38-9171-4B5B-8AAD-0DEE228F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384"/>
    <w:pPr>
      <w:spacing w:after="0" w:line="240" w:lineRule="auto"/>
    </w:pPr>
    <w:rPr>
      <w:rFonts w:ascii="Times New Roman" w:eastAsia="Times New Roman" w:hAnsi="Times New Roman" w:cs="Times New Roman"/>
      <w:kern w:val="0"/>
      <w:sz w:val="28"/>
      <w:szCs w:val="28"/>
      <w:lang w:eastAsia="vi-V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2384"/>
    <w:pPr>
      <w:spacing w:after="120"/>
    </w:pPr>
    <w:rPr>
      <w:rFonts w:ascii=".VnTime" w:hAnsi=".VnTime"/>
      <w:szCs w:val="20"/>
      <w:lang w:val="en-US" w:eastAsia="en-US"/>
    </w:rPr>
  </w:style>
  <w:style w:type="character" w:customStyle="1" w:styleId="BodyTextChar">
    <w:name w:val="Body Text Char"/>
    <w:basedOn w:val="DefaultParagraphFont"/>
    <w:link w:val="BodyText"/>
    <w:rsid w:val="00F32384"/>
    <w:rPr>
      <w:rFonts w:ascii=".VnTime" w:eastAsia="Times New Roman" w:hAnsi=".VnTime" w:cs="Times New Roman"/>
      <w:kern w:val="0"/>
      <w:sz w:val="28"/>
      <w:szCs w:val="20"/>
      <w:lang w:val="en-US"/>
      <w14:ligatures w14:val="none"/>
    </w:rPr>
  </w:style>
  <w:style w:type="character" w:styleId="Emphasis">
    <w:name w:val="Emphasis"/>
    <w:uiPriority w:val="99"/>
    <w:qFormat/>
    <w:rsid w:val="00F32384"/>
    <w:rPr>
      <w:i/>
    </w:rPr>
  </w:style>
  <w:style w:type="paragraph" w:styleId="Header">
    <w:name w:val="header"/>
    <w:basedOn w:val="Normal"/>
    <w:link w:val="HeaderChar"/>
    <w:uiPriority w:val="99"/>
    <w:unhideWhenUsed/>
    <w:rsid w:val="007F4B34"/>
    <w:pPr>
      <w:tabs>
        <w:tab w:val="center" w:pos="4680"/>
        <w:tab w:val="right" w:pos="9360"/>
      </w:tabs>
    </w:pPr>
  </w:style>
  <w:style w:type="character" w:customStyle="1" w:styleId="HeaderChar">
    <w:name w:val="Header Char"/>
    <w:basedOn w:val="DefaultParagraphFont"/>
    <w:link w:val="Header"/>
    <w:uiPriority w:val="99"/>
    <w:rsid w:val="007F4B34"/>
    <w:rPr>
      <w:rFonts w:ascii="Times New Roman" w:eastAsia="Times New Roman" w:hAnsi="Times New Roman" w:cs="Times New Roman"/>
      <w:kern w:val="0"/>
      <w:sz w:val="28"/>
      <w:szCs w:val="28"/>
      <w:lang w:eastAsia="vi-VN"/>
      <w14:ligatures w14:val="none"/>
    </w:rPr>
  </w:style>
  <w:style w:type="paragraph" w:styleId="Footer">
    <w:name w:val="footer"/>
    <w:basedOn w:val="Normal"/>
    <w:link w:val="FooterChar"/>
    <w:uiPriority w:val="99"/>
    <w:unhideWhenUsed/>
    <w:rsid w:val="007F4B34"/>
    <w:pPr>
      <w:tabs>
        <w:tab w:val="center" w:pos="4680"/>
        <w:tab w:val="right" w:pos="9360"/>
      </w:tabs>
    </w:pPr>
  </w:style>
  <w:style w:type="character" w:customStyle="1" w:styleId="FooterChar">
    <w:name w:val="Footer Char"/>
    <w:basedOn w:val="DefaultParagraphFont"/>
    <w:link w:val="Footer"/>
    <w:uiPriority w:val="99"/>
    <w:rsid w:val="007F4B34"/>
    <w:rPr>
      <w:rFonts w:ascii="Times New Roman" w:eastAsia="Times New Roman" w:hAnsi="Times New Roman" w:cs="Times New Roman"/>
      <w:kern w:val="0"/>
      <w:sz w:val="28"/>
      <w:szCs w:val="28"/>
      <w:lang w:eastAsia="vi-VN"/>
      <w14:ligatures w14:val="none"/>
    </w:rPr>
  </w:style>
  <w:style w:type="paragraph" w:styleId="BalloonText">
    <w:name w:val="Balloon Text"/>
    <w:basedOn w:val="Normal"/>
    <w:link w:val="BalloonTextChar"/>
    <w:uiPriority w:val="99"/>
    <w:semiHidden/>
    <w:unhideWhenUsed/>
    <w:rsid w:val="007F4B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B34"/>
    <w:rPr>
      <w:rFonts w:ascii="Segoe UI" w:eastAsia="Times New Roman" w:hAnsi="Segoe UI" w:cs="Segoe UI"/>
      <w:kern w:val="0"/>
      <w:sz w:val="18"/>
      <w:szCs w:val="18"/>
      <w:lang w:eastAsia="vi-VN"/>
      <w14:ligatures w14:val="none"/>
    </w:rPr>
  </w:style>
  <w:style w:type="paragraph" w:styleId="ListParagraph">
    <w:name w:val="List Paragraph"/>
    <w:basedOn w:val="Normal"/>
    <w:uiPriority w:val="34"/>
    <w:qFormat/>
    <w:rsid w:val="00595860"/>
    <w:pPr>
      <w:ind w:left="720"/>
      <w:contextualSpacing/>
    </w:pPr>
  </w:style>
  <w:style w:type="character" w:customStyle="1" w:styleId="fontstyle01">
    <w:name w:val="fontstyle01"/>
    <w:basedOn w:val="DefaultParagraphFont"/>
    <w:rsid w:val="00C7576B"/>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F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7928">
      <w:bodyDiv w:val="1"/>
      <w:marLeft w:val="0"/>
      <w:marRight w:val="0"/>
      <w:marTop w:val="0"/>
      <w:marBottom w:val="0"/>
      <w:divBdr>
        <w:top w:val="none" w:sz="0" w:space="0" w:color="auto"/>
        <w:left w:val="none" w:sz="0" w:space="0" w:color="auto"/>
        <w:bottom w:val="none" w:sz="0" w:space="0" w:color="auto"/>
        <w:right w:val="none" w:sz="0" w:space="0" w:color="auto"/>
      </w:divBdr>
    </w:div>
    <w:div w:id="321348055">
      <w:bodyDiv w:val="1"/>
      <w:marLeft w:val="0"/>
      <w:marRight w:val="0"/>
      <w:marTop w:val="0"/>
      <w:marBottom w:val="0"/>
      <w:divBdr>
        <w:top w:val="none" w:sz="0" w:space="0" w:color="auto"/>
        <w:left w:val="none" w:sz="0" w:space="0" w:color="auto"/>
        <w:bottom w:val="none" w:sz="0" w:space="0" w:color="auto"/>
        <w:right w:val="none" w:sz="0" w:space="0" w:color="auto"/>
      </w:divBdr>
    </w:div>
    <w:div w:id="326177152">
      <w:bodyDiv w:val="1"/>
      <w:marLeft w:val="0"/>
      <w:marRight w:val="0"/>
      <w:marTop w:val="0"/>
      <w:marBottom w:val="0"/>
      <w:divBdr>
        <w:top w:val="none" w:sz="0" w:space="0" w:color="auto"/>
        <w:left w:val="none" w:sz="0" w:space="0" w:color="auto"/>
        <w:bottom w:val="none" w:sz="0" w:space="0" w:color="auto"/>
        <w:right w:val="none" w:sz="0" w:space="0" w:color="auto"/>
      </w:divBdr>
    </w:div>
    <w:div w:id="390617460">
      <w:bodyDiv w:val="1"/>
      <w:marLeft w:val="0"/>
      <w:marRight w:val="0"/>
      <w:marTop w:val="0"/>
      <w:marBottom w:val="0"/>
      <w:divBdr>
        <w:top w:val="none" w:sz="0" w:space="0" w:color="auto"/>
        <w:left w:val="none" w:sz="0" w:space="0" w:color="auto"/>
        <w:bottom w:val="none" w:sz="0" w:space="0" w:color="auto"/>
        <w:right w:val="none" w:sz="0" w:space="0" w:color="auto"/>
      </w:divBdr>
    </w:div>
    <w:div w:id="773744590">
      <w:bodyDiv w:val="1"/>
      <w:marLeft w:val="0"/>
      <w:marRight w:val="0"/>
      <w:marTop w:val="0"/>
      <w:marBottom w:val="0"/>
      <w:divBdr>
        <w:top w:val="none" w:sz="0" w:space="0" w:color="auto"/>
        <w:left w:val="none" w:sz="0" w:space="0" w:color="auto"/>
        <w:bottom w:val="none" w:sz="0" w:space="0" w:color="auto"/>
        <w:right w:val="none" w:sz="0" w:space="0" w:color="auto"/>
      </w:divBdr>
    </w:div>
    <w:div w:id="1012294767">
      <w:bodyDiv w:val="1"/>
      <w:marLeft w:val="0"/>
      <w:marRight w:val="0"/>
      <w:marTop w:val="0"/>
      <w:marBottom w:val="0"/>
      <w:divBdr>
        <w:top w:val="none" w:sz="0" w:space="0" w:color="auto"/>
        <w:left w:val="none" w:sz="0" w:space="0" w:color="auto"/>
        <w:bottom w:val="none" w:sz="0" w:space="0" w:color="auto"/>
        <w:right w:val="none" w:sz="0" w:space="0" w:color="auto"/>
      </w:divBdr>
    </w:div>
    <w:div w:id="1132671554">
      <w:bodyDiv w:val="1"/>
      <w:marLeft w:val="0"/>
      <w:marRight w:val="0"/>
      <w:marTop w:val="0"/>
      <w:marBottom w:val="0"/>
      <w:divBdr>
        <w:top w:val="none" w:sz="0" w:space="0" w:color="auto"/>
        <w:left w:val="none" w:sz="0" w:space="0" w:color="auto"/>
        <w:bottom w:val="none" w:sz="0" w:space="0" w:color="auto"/>
        <w:right w:val="none" w:sz="0" w:space="0" w:color="auto"/>
      </w:divBdr>
    </w:div>
    <w:div w:id="1153061435">
      <w:bodyDiv w:val="1"/>
      <w:marLeft w:val="0"/>
      <w:marRight w:val="0"/>
      <w:marTop w:val="0"/>
      <w:marBottom w:val="0"/>
      <w:divBdr>
        <w:top w:val="none" w:sz="0" w:space="0" w:color="auto"/>
        <w:left w:val="none" w:sz="0" w:space="0" w:color="auto"/>
        <w:bottom w:val="none" w:sz="0" w:space="0" w:color="auto"/>
        <w:right w:val="none" w:sz="0" w:space="0" w:color="auto"/>
      </w:divBdr>
    </w:div>
    <w:div w:id="1321959315">
      <w:bodyDiv w:val="1"/>
      <w:marLeft w:val="0"/>
      <w:marRight w:val="0"/>
      <w:marTop w:val="0"/>
      <w:marBottom w:val="0"/>
      <w:divBdr>
        <w:top w:val="none" w:sz="0" w:space="0" w:color="auto"/>
        <w:left w:val="none" w:sz="0" w:space="0" w:color="auto"/>
        <w:bottom w:val="none" w:sz="0" w:space="0" w:color="auto"/>
        <w:right w:val="none" w:sz="0" w:space="0" w:color="auto"/>
      </w:divBdr>
    </w:div>
    <w:div w:id="1336885777">
      <w:bodyDiv w:val="1"/>
      <w:marLeft w:val="0"/>
      <w:marRight w:val="0"/>
      <w:marTop w:val="0"/>
      <w:marBottom w:val="0"/>
      <w:divBdr>
        <w:top w:val="none" w:sz="0" w:space="0" w:color="auto"/>
        <w:left w:val="none" w:sz="0" w:space="0" w:color="auto"/>
        <w:bottom w:val="none" w:sz="0" w:space="0" w:color="auto"/>
        <w:right w:val="none" w:sz="0" w:space="0" w:color="auto"/>
      </w:divBdr>
    </w:div>
    <w:div w:id="1381901461">
      <w:bodyDiv w:val="1"/>
      <w:marLeft w:val="0"/>
      <w:marRight w:val="0"/>
      <w:marTop w:val="0"/>
      <w:marBottom w:val="0"/>
      <w:divBdr>
        <w:top w:val="none" w:sz="0" w:space="0" w:color="auto"/>
        <w:left w:val="none" w:sz="0" w:space="0" w:color="auto"/>
        <w:bottom w:val="none" w:sz="0" w:space="0" w:color="auto"/>
        <w:right w:val="none" w:sz="0" w:space="0" w:color="auto"/>
      </w:divBdr>
    </w:div>
    <w:div w:id="1441146097">
      <w:bodyDiv w:val="1"/>
      <w:marLeft w:val="0"/>
      <w:marRight w:val="0"/>
      <w:marTop w:val="0"/>
      <w:marBottom w:val="0"/>
      <w:divBdr>
        <w:top w:val="none" w:sz="0" w:space="0" w:color="auto"/>
        <w:left w:val="none" w:sz="0" w:space="0" w:color="auto"/>
        <w:bottom w:val="none" w:sz="0" w:space="0" w:color="auto"/>
        <w:right w:val="none" w:sz="0" w:space="0" w:color="auto"/>
      </w:divBdr>
    </w:div>
    <w:div w:id="1502047038">
      <w:bodyDiv w:val="1"/>
      <w:marLeft w:val="0"/>
      <w:marRight w:val="0"/>
      <w:marTop w:val="0"/>
      <w:marBottom w:val="0"/>
      <w:divBdr>
        <w:top w:val="none" w:sz="0" w:space="0" w:color="auto"/>
        <w:left w:val="none" w:sz="0" w:space="0" w:color="auto"/>
        <w:bottom w:val="none" w:sz="0" w:space="0" w:color="auto"/>
        <w:right w:val="none" w:sz="0" w:space="0" w:color="auto"/>
      </w:divBdr>
    </w:div>
    <w:div w:id="1606500382">
      <w:bodyDiv w:val="1"/>
      <w:marLeft w:val="0"/>
      <w:marRight w:val="0"/>
      <w:marTop w:val="0"/>
      <w:marBottom w:val="0"/>
      <w:divBdr>
        <w:top w:val="none" w:sz="0" w:space="0" w:color="auto"/>
        <w:left w:val="none" w:sz="0" w:space="0" w:color="auto"/>
        <w:bottom w:val="none" w:sz="0" w:space="0" w:color="auto"/>
        <w:right w:val="none" w:sz="0" w:space="0" w:color="auto"/>
      </w:divBdr>
    </w:div>
    <w:div w:id="1812214567">
      <w:bodyDiv w:val="1"/>
      <w:marLeft w:val="0"/>
      <w:marRight w:val="0"/>
      <w:marTop w:val="0"/>
      <w:marBottom w:val="0"/>
      <w:divBdr>
        <w:top w:val="none" w:sz="0" w:space="0" w:color="auto"/>
        <w:left w:val="none" w:sz="0" w:space="0" w:color="auto"/>
        <w:bottom w:val="none" w:sz="0" w:space="0" w:color="auto"/>
        <w:right w:val="none" w:sz="0" w:space="0" w:color="auto"/>
      </w:divBdr>
    </w:div>
    <w:div w:id="21081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B332F-E643-4649-8502-46D522153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5</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tuan</dc:creator>
  <cp:keywords/>
  <dc:description/>
  <cp:lastModifiedBy>Admin</cp:lastModifiedBy>
  <cp:revision>224</cp:revision>
  <cp:lastPrinted>2026-04-09T04:27:00Z</cp:lastPrinted>
  <dcterms:created xsi:type="dcterms:W3CDTF">2025-01-06T09:24:00Z</dcterms:created>
  <dcterms:modified xsi:type="dcterms:W3CDTF">2026-04-10T08:49:00Z</dcterms:modified>
</cp:coreProperties>
</file>